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477EDD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477EDD" w:rsidRDefault="005233CB" w:rsidP="00467365">
      <w:pPr>
        <w:jc w:val="center"/>
        <w:rPr>
          <w:rFonts w:ascii="Cambria" w:hAnsi="Cambria" w:cs="Times New Roman"/>
          <w:b/>
          <w:bCs/>
          <w:sz w:val="20"/>
          <w:szCs w:val="20"/>
          <w:lang w:val="hu-HU"/>
        </w:rPr>
      </w:pPr>
      <w:r w:rsidRPr="00477EDD">
        <w:rPr>
          <w:rFonts w:ascii="Cambria" w:hAnsi="Cambria" w:cs="Times New Roman"/>
          <w:b/>
          <w:bCs/>
          <w:sz w:val="20"/>
          <w:szCs w:val="20"/>
          <w:lang w:val="hu-HU"/>
        </w:rPr>
        <w:t>A TANTÁRGY ADATLAPJA</w:t>
      </w:r>
    </w:p>
    <w:p w14:paraId="0D74ECEC" w14:textId="5B2D8BF0" w:rsidR="00E7539A" w:rsidRPr="00477EDD" w:rsidRDefault="00E42DD4" w:rsidP="00E7539A">
      <w:pPr>
        <w:jc w:val="center"/>
        <w:rPr>
          <w:rFonts w:ascii="Cambria" w:hAnsi="Cambria"/>
          <w:b/>
          <w:color w:val="000000" w:themeColor="text1"/>
          <w:sz w:val="20"/>
          <w:szCs w:val="20"/>
          <w:lang w:val="hu-HU"/>
        </w:rPr>
      </w:pPr>
      <w:r>
        <w:rPr>
          <w:rFonts w:ascii="Cambria" w:hAnsi="Cambria"/>
          <w:b/>
          <w:color w:val="000000" w:themeColor="text1"/>
          <w:sz w:val="20"/>
          <w:szCs w:val="20"/>
          <w:lang w:val="hu-HU"/>
        </w:rPr>
        <w:t>Laboratóriumi technikák és módszerek az analitikai kémiában</w:t>
      </w:r>
    </w:p>
    <w:p w14:paraId="7C626D1F" w14:textId="5C1E7B86" w:rsidR="005233CB" w:rsidRPr="00477EDD" w:rsidRDefault="005233CB" w:rsidP="00034D14">
      <w:pPr>
        <w:jc w:val="center"/>
        <w:rPr>
          <w:rFonts w:ascii="Cambria" w:hAnsi="Cambria" w:cs="Times New Roman"/>
          <w:sz w:val="20"/>
          <w:szCs w:val="20"/>
          <w:lang w:val="hu-HU"/>
        </w:rPr>
      </w:pPr>
      <w:r w:rsidRPr="00477EDD">
        <w:rPr>
          <w:rFonts w:ascii="Cambria" w:hAnsi="Cambria" w:cs="Times New Roman"/>
          <w:sz w:val="20"/>
          <w:szCs w:val="20"/>
          <w:lang w:val="hu-HU"/>
        </w:rPr>
        <w:t>Egyetemi tanév</w:t>
      </w:r>
      <w:r w:rsidR="00672BB3">
        <w:rPr>
          <w:rFonts w:ascii="Cambria" w:hAnsi="Cambria" w:cs="Times New Roman"/>
          <w:color w:val="FF0000"/>
          <w:sz w:val="20"/>
          <w:szCs w:val="20"/>
          <w:lang w:val="hu-HU"/>
        </w:rPr>
        <w:t xml:space="preserve"> </w:t>
      </w:r>
      <w:r w:rsidR="00672BB3" w:rsidRPr="00672BB3">
        <w:rPr>
          <w:rFonts w:ascii="Cambria" w:hAnsi="Cambria" w:cs="Times New Roman"/>
          <w:color w:val="000000" w:themeColor="text1"/>
          <w:sz w:val="20"/>
          <w:szCs w:val="20"/>
          <w:lang w:val="hu-HU"/>
        </w:rPr>
        <w:t>2026/2027</w:t>
      </w:r>
    </w:p>
    <w:p w14:paraId="71B43696" w14:textId="77777777" w:rsidR="002315D2" w:rsidRPr="00477EDD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477EDD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477EDD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477EDD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477EDD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477EDD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477EDD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E7539A" w:rsidRPr="00477EDD" w14:paraId="611C80E3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E7539A" w:rsidRPr="00477EDD" w:rsidRDefault="00E7539A" w:rsidP="00FB717F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60B59269" w:rsidR="00E7539A" w:rsidRPr="00477EDD" w:rsidRDefault="00E7539A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Kémia és Vegyészmérnöki Kar</w:t>
            </w:r>
          </w:p>
        </w:tc>
      </w:tr>
      <w:tr w:rsidR="00E7539A" w:rsidRPr="00477EDD" w14:paraId="3159546E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E7539A" w:rsidRPr="00477EDD" w:rsidRDefault="00E7539A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30BEA8E7" w:rsidR="00E7539A" w:rsidRPr="00477EDD" w:rsidRDefault="00E7539A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Magyar Kémia és Vegyészmérnöki </w:t>
            </w:r>
          </w:p>
        </w:tc>
      </w:tr>
      <w:tr w:rsidR="00E7539A" w:rsidRPr="00477EDD" w14:paraId="26CE6A41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E7539A" w:rsidRPr="00477EDD" w:rsidRDefault="00E7539A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477ED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1D6268D5" w:rsidR="00E7539A" w:rsidRPr="00477EDD" w:rsidRDefault="00E7539A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Kémia</w:t>
            </w:r>
          </w:p>
        </w:tc>
      </w:tr>
      <w:tr w:rsidR="00E7539A" w:rsidRPr="00477EDD" w14:paraId="2FD8BC18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E7539A" w:rsidRPr="00477EDD" w:rsidRDefault="00E7539A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477ED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635C6EB8" w:rsidR="00E7539A" w:rsidRPr="00477EDD" w:rsidRDefault="00E7539A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Licensz</w:t>
            </w:r>
          </w:p>
        </w:tc>
      </w:tr>
      <w:tr w:rsidR="00E7539A" w:rsidRPr="00477EDD" w14:paraId="34D96CCB" w14:textId="77777777" w:rsidTr="00EC317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E7539A" w:rsidRPr="00477EDD" w:rsidRDefault="00E7539A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35FE2766" w:rsidR="00E7539A" w:rsidRPr="00477EDD" w:rsidRDefault="00E7539A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Kémia</w:t>
            </w:r>
          </w:p>
        </w:tc>
      </w:tr>
      <w:tr w:rsidR="00E7539A" w:rsidRPr="00477EDD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E7539A" w:rsidRPr="00477EDD" w:rsidRDefault="00E7539A" w:rsidP="00FB717F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50976C58" w:rsidR="00E7539A" w:rsidRPr="00477EDD" w:rsidRDefault="00E7539A" w:rsidP="004C6432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</w:rPr>
              <w:t>Nappali tagozat</w:t>
            </w:r>
          </w:p>
        </w:tc>
      </w:tr>
    </w:tbl>
    <w:p w14:paraId="72FC17F8" w14:textId="77777777" w:rsidR="00FC204E" w:rsidRPr="00477EDD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477EDD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477EDD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477EDD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1276"/>
        <w:gridCol w:w="132"/>
        <w:gridCol w:w="718"/>
        <w:gridCol w:w="2410"/>
        <w:gridCol w:w="1843"/>
        <w:gridCol w:w="1134"/>
      </w:tblGrid>
      <w:tr w:rsidR="00BF2C1C" w:rsidRPr="00477EDD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477EDD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1DF4683B" w:rsidR="008F5E28" w:rsidRPr="00E42DD4" w:rsidRDefault="00E42DD4" w:rsidP="00E42DD4">
            <w:pPr>
              <w:jc w:val="center"/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Laboratóriumi technikák és módszerek az analitikai kémiában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477EDD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7A913710" w:rsidR="008F5E28" w:rsidRPr="00477EDD" w:rsidRDefault="00E7539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CLM1</w:t>
            </w:r>
            <w:r w:rsidR="00E42DD4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019</w:t>
            </w:r>
          </w:p>
        </w:tc>
      </w:tr>
      <w:tr w:rsidR="008F5E28" w:rsidRPr="00477EDD" w14:paraId="6A54A8D4" w14:textId="77777777" w:rsidTr="00E42DD4">
        <w:trPr>
          <w:trHeight w:val="284"/>
        </w:trPr>
        <w:tc>
          <w:tcPr>
            <w:tcW w:w="4410" w:type="dxa"/>
            <w:gridSpan w:val="4"/>
            <w:vAlign w:val="center"/>
          </w:tcPr>
          <w:p w14:paraId="4427283A" w14:textId="4AC6E509" w:rsidR="008F5E28" w:rsidRPr="00477EDD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</w:t>
            </w:r>
            <w:r w:rsidR="00E42DD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laboratóriumi gyakorlatért</w:t>
            </w:r>
            <w:r w:rsidR="00316629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felelős tanár neve</w:t>
            </w:r>
          </w:p>
        </w:tc>
        <w:tc>
          <w:tcPr>
            <w:tcW w:w="6105" w:type="dxa"/>
            <w:gridSpan w:val="4"/>
            <w:vAlign w:val="center"/>
          </w:tcPr>
          <w:p w14:paraId="2D3F23FF" w14:textId="0BAACC2F" w:rsidR="008F5E28" w:rsidRPr="00477EDD" w:rsidRDefault="00E7539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dr. </w:t>
            </w:r>
            <w:r w:rsidR="00E42DD4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Sógor Csilla Zsuzsa</w:t>
            </w:r>
            <w:r w:rsidRPr="00477EDD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, </w:t>
            </w:r>
            <w:r w:rsidR="00B446A4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adjunktus</w:t>
            </w:r>
          </w:p>
        </w:tc>
      </w:tr>
      <w:tr w:rsidR="008F5E28" w:rsidRPr="00477EDD" w14:paraId="024E4E0E" w14:textId="77777777" w:rsidTr="00E42DD4">
        <w:trPr>
          <w:trHeight w:val="284"/>
        </w:trPr>
        <w:tc>
          <w:tcPr>
            <w:tcW w:w="4410" w:type="dxa"/>
            <w:gridSpan w:val="4"/>
            <w:tcBorders>
              <w:bottom w:val="single" w:sz="4" w:space="0" w:color="auto"/>
            </w:tcBorders>
            <w:vAlign w:val="center"/>
          </w:tcPr>
          <w:p w14:paraId="4CDDB9E3" w14:textId="4BAEC32D" w:rsidR="00BD3CB2" w:rsidRPr="00477EDD" w:rsidRDefault="00BD3CB2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  <w:tc>
          <w:tcPr>
            <w:tcW w:w="6105" w:type="dxa"/>
            <w:gridSpan w:val="4"/>
            <w:tcBorders>
              <w:bottom w:val="single" w:sz="4" w:space="0" w:color="auto"/>
            </w:tcBorders>
            <w:vAlign w:val="center"/>
          </w:tcPr>
          <w:p w14:paraId="71311061" w14:textId="5213FFED" w:rsidR="008F5E28" w:rsidRPr="00477EDD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957F04" w:rsidRPr="00477EDD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477EDD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01F21994" w:rsidR="00957F04" w:rsidRPr="00CF5DC6" w:rsidRDefault="00CF5DC6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CF5DC6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477EDD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110E1F0B" w:rsidR="00957F04" w:rsidRPr="00CF5DC6" w:rsidRDefault="00CA2AEA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477EDD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1DCEFCA6" w:rsidR="00957F04" w:rsidRPr="00477EDD" w:rsidRDefault="00E42DD4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Kollokvium</w:t>
                </w:r>
              </w:p>
            </w:sdtContent>
          </w:sdt>
        </w:tc>
      </w:tr>
      <w:tr w:rsidR="00957F04" w:rsidRPr="00477EDD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477EDD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477EDD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477EDD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477EDD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33478F0E" w:rsidR="00957F04" w:rsidRPr="00477EDD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477EDD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Alaptárgy</w:t>
                </w:r>
              </w:p>
            </w:sdtContent>
          </w:sdt>
        </w:tc>
      </w:tr>
    </w:tbl>
    <w:p w14:paraId="3178B866" w14:textId="77777777" w:rsidR="00586682" w:rsidRPr="00477EDD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477EDD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477ED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477ED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477EDD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477EDD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477EDD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13B572DD" w:rsidR="002D19B2" w:rsidRPr="00477EDD" w:rsidRDefault="00FD570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477EDD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38B61520" w:rsidR="002D19B2" w:rsidRPr="00477EDD" w:rsidRDefault="00E42DD4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477EDD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4777D6DA" w:rsidR="002D19B2" w:rsidRPr="00477EDD" w:rsidRDefault="00FD570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4E578B" w:rsidRPr="00477EDD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477EDD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0D1604CB" w:rsidR="004E578B" w:rsidRPr="00477EDD" w:rsidRDefault="00FD570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477EDD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128365D7" w:rsidR="004E578B" w:rsidRPr="00477EDD" w:rsidRDefault="00E42DD4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477EDD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477EDD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76E9B2AE" w:rsidR="004E578B" w:rsidRPr="00477EDD" w:rsidRDefault="00FD570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</w:p>
        </w:tc>
      </w:tr>
      <w:tr w:rsidR="00117B5A" w:rsidRPr="00477EDD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477EDD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477ED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477EDD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477EDD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477EDD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7A0731AB" w:rsidR="00117B5A" w:rsidRPr="00477EDD" w:rsidRDefault="00FD570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</w:tr>
      <w:tr w:rsidR="00117B5A" w:rsidRPr="00477EDD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477ED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5E6C80A9" w:rsidR="00117B5A" w:rsidRPr="00477EDD" w:rsidRDefault="00FD570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</w:tr>
      <w:tr w:rsidR="00117B5A" w:rsidRPr="00477EDD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477ED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477ED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3C082A2E" w:rsidR="00117B5A" w:rsidRPr="00477EDD" w:rsidRDefault="00FD570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14</w:t>
            </w:r>
          </w:p>
        </w:tc>
      </w:tr>
      <w:tr w:rsidR="0054456A" w:rsidRPr="00477EDD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477ED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2046FC5B" w:rsidR="0054456A" w:rsidRPr="00477EDD" w:rsidRDefault="00FD570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</w:tr>
      <w:tr w:rsidR="0054456A" w:rsidRPr="00477EDD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477ED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33FDF171" w:rsidR="0054456A" w:rsidRPr="00477EDD" w:rsidRDefault="00E7539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54456A" w:rsidRPr="00477EDD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72C49393" w:rsidR="0054456A" w:rsidRPr="00477EDD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77777777" w:rsidR="0054456A" w:rsidRPr="00477EDD" w:rsidRDefault="0054456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467ACB" w:rsidRPr="00477EDD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477EDD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4783DB00" w:rsidR="00467ACB" w:rsidRPr="00477EDD" w:rsidRDefault="00FD570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33</w:t>
            </w:r>
          </w:p>
        </w:tc>
      </w:tr>
      <w:tr w:rsidR="00467ACB" w:rsidRPr="00477EDD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477EDD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3BEB9D5E" w:rsidR="00467ACB" w:rsidRPr="00477EDD" w:rsidRDefault="00FD570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467ACB" w:rsidRPr="00477EDD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477EDD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12DBD06D" w:rsidR="00467ACB" w:rsidRPr="00477EDD" w:rsidRDefault="00FD570C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1B9DB0E9" w14:textId="77777777" w:rsidR="00DE6B49" w:rsidRPr="00477EDD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477EDD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477ED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477ED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477EDD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477EDD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477EDD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0F2E21D9" w:rsidR="00221B6D" w:rsidRPr="00477EDD" w:rsidRDefault="00E7539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Nincs</w:t>
            </w:r>
          </w:p>
        </w:tc>
      </w:tr>
      <w:tr w:rsidR="00221B6D" w:rsidRPr="00477EDD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477EDD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467ACB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77D54A10" w:rsidR="00221B6D" w:rsidRPr="00477EDD" w:rsidRDefault="00E7539A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Nincs</w:t>
            </w:r>
          </w:p>
        </w:tc>
      </w:tr>
    </w:tbl>
    <w:p w14:paraId="6308C108" w14:textId="77777777" w:rsidR="00DE6B49" w:rsidRPr="00477EDD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477EDD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477ED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477ED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477EDD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477EDD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477EDD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8D25A3F" w14:textId="4023C6AB" w:rsidR="00844EAD" w:rsidRPr="00AD6D4C" w:rsidRDefault="00844EAD" w:rsidP="00AD6D4C">
            <w:pPr>
              <w:suppressAutoHyphens/>
              <w:snapToGrid w:val="0"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844EAD" w:rsidRPr="00477EDD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463E39F7" w:rsidR="00844EAD" w:rsidRPr="00477EDD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ED5FDE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labor</w:t>
            </w:r>
            <w:r w:rsidR="00AD6D4C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gyakorlat</w:t>
            </w:r>
            <w:r w:rsidR="00ED5FDE" w:rsidRPr="00477EDD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lebonyolításának feltételei</w:t>
            </w:r>
          </w:p>
        </w:tc>
        <w:tc>
          <w:tcPr>
            <w:tcW w:w="5477" w:type="dxa"/>
            <w:vAlign w:val="center"/>
          </w:tcPr>
          <w:p w14:paraId="77199426" w14:textId="587D1568" w:rsidR="00E7539A" w:rsidRPr="00AD6D4C" w:rsidRDefault="00E7539A" w:rsidP="00AD6D4C">
            <w:pPr>
              <w:numPr>
                <w:ilvl w:val="0"/>
                <w:numId w:val="9"/>
              </w:numPr>
              <w:suppressAutoHyphens/>
              <w:snapToGrid w:val="0"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hallgatók felkészülve jelennek meg a laboratóriumi gyakorlaton</w:t>
            </w:r>
            <w:r w:rsidR="00AD6D4C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: saját jegyzettel készülnek,</w:t>
            </w:r>
            <w:r w:rsidRPr="00AD6D4C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ismer</w:t>
            </w:r>
            <w:r w:rsidR="00AD6D4C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ik</w:t>
            </w:r>
            <w:r w:rsidRPr="00AD6D4C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a gyakorlat elvét,</w:t>
            </w:r>
            <w:r w:rsidR="00AD6D4C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a gyakorlat menetét.</w:t>
            </w:r>
          </w:p>
          <w:p w14:paraId="2B557FC0" w14:textId="77777777" w:rsidR="00E7539A" w:rsidRPr="00477EDD" w:rsidRDefault="00E7539A" w:rsidP="00E7539A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hallgatók köpenyt, védőkesztyűt,  laboratóriumi rongyot és füzetet hoznak magukkal</w:t>
            </w:r>
          </w:p>
          <w:p w14:paraId="0A12ABAA" w14:textId="51AB0DB3" w:rsidR="00E7539A" w:rsidRPr="00477EDD" w:rsidRDefault="00E7539A" w:rsidP="00E7539A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lastRenderedPageBreak/>
              <w:t xml:space="preserve"> A hallgatók nem hagyhatják felügyelet nélkül a laboratóriumi műszereket</w:t>
            </w:r>
            <w:r w:rsidR="00AD6D4C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</w:t>
            </w:r>
          </w:p>
          <w:p w14:paraId="0950541B" w14:textId="5C42A0E1" w:rsidR="00E7539A" w:rsidRPr="00477EDD" w:rsidRDefault="00E7539A" w:rsidP="00E7539A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laboratóriumi jegyzőkönyv elkészítése kötelező, melyet legkésőbb a  gyakorlatot követő héten kell beadni</w:t>
            </w:r>
            <w:r w:rsidR="00AD6D4C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</w:t>
            </w:r>
          </w:p>
          <w:p w14:paraId="257BF1AE" w14:textId="77777777" w:rsidR="00672BB3" w:rsidRDefault="00E7539A" w:rsidP="00672BB3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Tilos a dohányzás és az élelmiszer bevitele a laboratóriumba</w:t>
            </w:r>
          </w:p>
          <w:p w14:paraId="463920CD" w14:textId="5771028E" w:rsidR="00844EAD" w:rsidRPr="00672BB3" w:rsidRDefault="00E7539A" w:rsidP="00672BB3">
            <w:pPr>
              <w:numPr>
                <w:ilvl w:val="0"/>
                <w:numId w:val="9"/>
              </w:numPr>
              <w:suppressAutoHyphens/>
              <w:spacing w:after="0" w:line="276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672BB3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Az elmaradt gyakorlatok bepótlása szemeszter közben történik</w:t>
            </w:r>
          </w:p>
        </w:tc>
      </w:tr>
    </w:tbl>
    <w:p w14:paraId="73E89B84" w14:textId="77777777" w:rsidR="00E7539A" w:rsidRPr="00477EDD" w:rsidRDefault="00E7539A" w:rsidP="00E7539A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477EDD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lastRenderedPageBreak/>
        <w:t xml:space="preserve">6.1. A tanulmányi program elvégzése során elsajátított kompetenciák </w:t>
      </w:r>
      <w:r w:rsidRPr="00477EDD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 tantervből kell átvenni)</w:t>
      </w:r>
      <w:r w:rsidRPr="00477EDD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7539A" w:rsidRPr="00477EDD" w14:paraId="31946F8B" w14:textId="77777777" w:rsidTr="00926001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DA3021A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7539A" w:rsidRPr="00477EDD" w14:paraId="033EE7AC" w14:textId="77777777" w:rsidTr="00926001">
        <w:trPr>
          <w:cantSplit/>
          <w:trHeight w:val="397"/>
        </w:trPr>
        <w:tc>
          <w:tcPr>
            <w:tcW w:w="1560" w:type="dxa"/>
            <w:vAlign w:val="center"/>
          </w:tcPr>
          <w:p w14:paraId="26880801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4BA7E667" w14:textId="77777777" w:rsidR="00E7539A" w:rsidRPr="00477EDD" w:rsidRDefault="00E7539A" w:rsidP="00926001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1363B0" w:rsidRPr="00477EDD" w14:paraId="5441B34C" w14:textId="77777777" w:rsidTr="00F628D1">
        <w:trPr>
          <w:cantSplit/>
          <w:trHeight w:val="397"/>
        </w:trPr>
        <w:tc>
          <w:tcPr>
            <w:tcW w:w="1560" w:type="dxa"/>
          </w:tcPr>
          <w:p w14:paraId="1F4A5454" w14:textId="21697AE6" w:rsidR="001363B0" w:rsidRPr="001363B0" w:rsidRDefault="001363B0" w:rsidP="001363B0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363B0">
              <w:rPr>
                <w:rFonts w:ascii="Cambria" w:hAnsi="Cambria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0191DFC1" w14:textId="1DD9DD8B" w:rsidR="001363B0" w:rsidRPr="001363B0" w:rsidRDefault="001363B0" w:rsidP="001363B0">
            <w:pPr>
              <w:rPr>
                <w:rFonts w:ascii="Cambria" w:hAnsi="Cambria"/>
                <w:sz w:val="20"/>
                <w:szCs w:val="20"/>
              </w:rPr>
            </w:pPr>
            <w:r w:rsidRPr="001363B0">
              <w:rPr>
                <w:rFonts w:ascii="Cambria" w:hAnsi="Cambria"/>
                <w:sz w:val="20"/>
                <w:szCs w:val="20"/>
              </w:rPr>
              <w:t>Vegyi anyagok/minták elemzése</w:t>
            </w:r>
          </w:p>
        </w:tc>
      </w:tr>
      <w:tr w:rsidR="001363B0" w:rsidRPr="00477EDD" w14:paraId="3A220A0E" w14:textId="77777777" w:rsidTr="00F628D1">
        <w:trPr>
          <w:cantSplit/>
          <w:trHeight w:val="397"/>
        </w:trPr>
        <w:tc>
          <w:tcPr>
            <w:tcW w:w="1560" w:type="dxa"/>
          </w:tcPr>
          <w:p w14:paraId="77884FB0" w14:textId="1F78C5E7" w:rsidR="001363B0" w:rsidRPr="001363B0" w:rsidRDefault="001363B0" w:rsidP="001363B0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363B0">
              <w:rPr>
                <w:rFonts w:ascii="Cambria" w:hAnsi="Cambria"/>
                <w:sz w:val="20"/>
                <w:szCs w:val="20"/>
              </w:rPr>
              <w:t>CP4</w:t>
            </w:r>
          </w:p>
        </w:tc>
        <w:tc>
          <w:tcPr>
            <w:tcW w:w="8931" w:type="dxa"/>
          </w:tcPr>
          <w:p w14:paraId="4365F984" w14:textId="5D05FDCF" w:rsidR="001363B0" w:rsidRPr="001363B0" w:rsidRDefault="001363B0" w:rsidP="001363B0">
            <w:pPr>
              <w:rPr>
                <w:rFonts w:ascii="Cambria" w:hAnsi="Cambria"/>
                <w:sz w:val="20"/>
                <w:szCs w:val="20"/>
              </w:rPr>
            </w:pPr>
            <w:r w:rsidRPr="001363B0">
              <w:rPr>
                <w:rFonts w:ascii="Cambria" w:hAnsi="Cambria"/>
                <w:sz w:val="20"/>
                <w:szCs w:val="20"/>
              </w:rPr>
              <w:t>Laboratóriumi berendezések kalibrálása</w:t>
            </w:r>
          </w:p>
        </w:tc>
      </w:tr>
      <w:tr w:rsidR="001363B0" w:rsidRPr="00477EDD" w14:paraId="374A0318" w14:textId="77777777" w:rsidTr="00F628D1">
        <w:trPr>
          <w:cantSplit/>
          <w:trHeight w:val="397"/>
        </w:trPr>
        <w:tc>
          <w:tcPr>
            <w:tcW w:w="1560" w:type="dxa"/>
          </w:tcPr>
          <w:p w14:paraId="46E89167" w14:textId="36F96945" w:rsidR="001363B0" w:rsidRPr="001363B0" w:rsidRDefault="001363B0" w:rsidP="001363B0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363B0">
              <w:rPr>
                <w:rFonts w:ascii="Cambria" w:hAnsi="Cambria"/>
                <w:sz w:val="20"/>
                <w:szCs w:val="20"/>
              </w:rPr>
              <w:t>CP5</w:t>
            </w:r>
          </w:p>
        </w:tc>
        <w:tc>
          <w:tcPr>
            <w:tcW w:w="8931" w:type="dxa"/>
          </w:tcPr>
          <w:p w14:paraId="631EFFD9" w14:textId="052BCCF1" w:rsidR="001363B0" w:rsidRPr="001363B0" w:rsidRDefault="001363B0" w:rsidP="001363B0">
            <w:pPr>
              <w:rPr>
                <w:rFonts w:ascii="Cambria" w:hAnsi="Cambria"/>
                <w:sz w:val="20"/>
                <w:szCs w:val="20"/>
              </w:rPr>
            </w:pPr>
            <w:r w:rsidRPr="001363B0">
              <w:rPr>
                <w:rFonts w:ascii="Cambria" w:hAnsi="Cambria"/>
                <w:sz w:val="20"/>
                <w:szCs w:val="20"/>
              </w:rPr>
              <w:t>Az analízisek eredményeinek dokumentálása</w:t>
            </w:r>
          </w:p>
        </w:tc>
      </w:tr>
      <w:tr w:rsidR="00E7539A" w:rsidRPr="00477EDD" w14:paraId="2CB9B4D8" w14:textId="77777777" w:rsidTr="00926001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2D6592B3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E7539A" w:rsidRPr="00477EDD" w14:paraId="1498C877" w14:textId="77777777" w:rsidTr="00926001">
        <w:trPr>
          <w:cantSplit/>
          <w:trHeight w:val="397"/>
        </w:trPr>
        <w:tc>
          <w:tcPr>
            <w:tcW w:w="1560" w:type="dxa"/>
            <w:vAlign w:val="center"/>
          </w:tcPr>
          <w:p w14:paraId="6B5B97CF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3DBDC22" w14:textId="77777777" w:rsidR="00E7539A" w:rsidRPr="00477EDD" w:rsidRDefault="00E7539A" w:rsidP="00926001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1363B0" w:rsidRPr="00477EDD" w14:paraId="5CAFFFC1" w14:textId="77777777" w:rsidTr="00926001">
        <w:trPr>
          <w:cantSplit/>
          <w:trHeight w:val="397"/>
        </w:trPr>
        <w:tc>
          <w:tcPr>
            <w:tcW w:w="1560" w:type="dxa"/>
            <w:vAlign w:val="center"/>
          </w:tcPr>
          <w:p w14:paraId="444F34FA" w14:textId="6F69D6E6" w:rsidR="001363B0" w:rsidRPr="00477EDD" w:rsidRDefault="001363B0" w:rsidP="001363B0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8931" w:type="dxa"/>
            <w:vAlign w:val="center"/>
          </w:tcPr>
          <w:p w14:paraId="2DB03A0E" w14:textId="4B6BC4C7" w:rsidR="001363B0" w:rsidRPr="00477EDD" w:rsidRDefault="001363B0" w:rsidP="001363B0">
            <w:pPr>
              <w:rPr>
                <w:rFonts w:ascii="Cambria" w:hAnsi="Cambria"/>
                <w:sz w:val="20"/>
                <w:szCs w:val="20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</w:rPr>
              <w:t>Multidiszciplináris csapatban végzett tevékenységek megvalósítása interperszonális kommunikációs készségek alkalmazásával a kitűzött célok elérése érdekében</w:t>
            </w:r>
          </w:p>
        </w:tc>
      </w:tr>
      <w:tr w:rsidR="001363B0" w:rsidRPr="00477EDD" w14:paraId="713BDE3C" w14:textId="77777777" w:rsidTr="00926001">
        <w:trPr>
          <w:cantSplit/>
          <w:trHeight w:val="397"/>
        </w:trPr>
        <w:tc>
          <w:tcPr>
            <w:tcW w:w="1560" w:type="dxa"/>
            <w:vAlign w:val="center"/>
          </w:tcPr>
          <w:p w14:paraId="66F372B1" w14:textId="549BD0CE" w:rsidR="001363B0" w:rsidRPr="00477EDD" w:rsidRDefault="001363B0" w:rsidP="001363B0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CT3</w:t>
            </w:r>
          </w:p>
        </w:tc>
        <w:tc>
          <w:tcPr>
            <w:tcW w:w="8931" w:type="dxa"/>
            <w:vAlign w:val="center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1363B0" w:rsidRPr="00004BA6" w14:paraId="7C0CECA7" w14:textId="77777777" w:rsidTr="005E4C6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1E7B5231" w14:textId="77777777" w:rsidR="001363B0" w:rsidRPr="00004BA6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14:paraId="16DFAE1E" w14:textId="77777777" w:rsidR="001363B0" w:rsidRPr="00004BA6" w:rsidRDefault="001363B0" w:rsidP="001363B0">
            <w:pPr>
              <w:spacing w:after="0" w:line="240" w:lineRule="auto"/>
              <w:rPr>
                <w:rFonts w:ascii="Cambria" w:eastAsia="Times New Roman" w:hAnsi="Cambria" w:cstheme="minorHAnsi"/>
                <w:vanish/>
                <w:kern w:val="0"/>
                <w:sz w:val="20"/>
                <w:szCs w:val="20"/>
                <w:lang w:val="hu-HU" w:eastAsia="hu-H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96"/>
            </w:tblGrid>
            <w:tr w:rsidR="001363B0" w:rsidRPr="00004BA6" w14:paraId="6B995CFD" w14:textId="77777777" w:rsidTr="005E4C6C">
              <w:trPr>
                <w:tblCellSpacing w:w="15" w:type="dxa"/>
              </w:trPr>
              <w:tc>
                <w:tcPr>
                  <w:tcW w:w="9436" w:type="dxa"/>
                  <w:vAlign w:val="center"/>
                  <w:hideMark/>
                </w:tcPr>
                <w:p w14:paraId="6259B706" w14:textId="77777777" w:rsidR="001363B0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 xml:space="preserve">Információforrások és kommunikációs, valamint szakmai képzési erőforrások hatékony használata, </w:t>
                  </w:r>
                </w:p>
                <w:p w14:paraId="1E277AA9" w14:textId="75914D91" w:rsidR="001363B0" w:rsidRPr="00004BA6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mind román nyelven, mind egy nemzetközi közvetítő nyelven</w:t>
                  </w:r>
                </w:p>
              </w:tc>
            </w:tr>
          </w:tbl>
          <w:p w14:paraId="2483D981" w14:textId="78A64A3F" w:rsidR="001363B0" w:rsidRPr="00477EDD" w:rsidRDefault="001363B0" w:rsidP="001363B0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9A2BA" w14:textId="77777777" w:rsidR="00E7539A" w:rsidRPr="00477EDD" w:rsidRDefault="00E7539A" w:rsidP="00E7539A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27487DE" w14:textId="77777777" w:rsidR="00E7539A" w:rsidRPr="00477EDD" w:rsidRDefault="00E7539A" w:rsidP="00E7539A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477EDD">
        <w:rPr>
          <w:rFonts w:ascii="Cambria" w:hAnsi="Cambria"/>
          <w:b/>
          <w:sz w:val="20"/>
          <w:szCs w:val="20"/>
          <w:lang w:val="hu-HU"/>
        </w:rPr>
        <w:t xml:space="preserve">6.2. A tanulmányi programra jellemző képzési eredmények </w:t>
      </w:r>
      <w:r w:rsidRPr="00477EDD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 tantervből kell átvenni)</w:t>
      </w:r>
      <w:r w:rsidRPr="00477EDD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E7539A" w:rsidRPr="00477EDD" w14:paraId="762C1C26" w14:textId="77777777" w:rsidTr="00926001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7B8D48BB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E7539A" w:rsidRPr="00477EDD" w14:paraId="6361EEDE" w14:textId="77777777" w:rsidTr="00926001">
        <w:trPr>
          <w:cantSplit/>
          <w:trHeight w:val="397"/>
        </w:trPr>
        <w:tc>
          <w:tcPr>
            <w:tcW w:w="1560" w:type="dxa"/>
            <w:vAlign w:val="center"/>
          </w:tcPr>
          <w:p w14:paraId="1540E581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75B1378A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Ismeret és megértés</w:t>
            </w:r>
          </w:p>
          <w:p w14:paraId="2AAC9362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399EDFCF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1EFCCD6F" w14:textId="77777777" w:rsidR="00E7539A" w:rsidRPr="00477EDD" w:rsidRDefault="00E7539A" w:rsidP="00926001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1363B0" w:rsidRPr="00477EDD" w14:paraId="6B990C5F" w14:textId="77777777" w:rsidTr="00926001">
        <w:trPr>
          <w:cantSplit/>
          <w:trHeight w:val="397"/>
        </w:trPr>
        <w:tc>
          <w:tcPr>
            <w:tcW w:w="1560" w:type="dxa"/>
            <w:vAlign w:val="center"/>
          </w:tcPr>
          <w:p w14:paraId="3F15A8CB" w14:textId="188402A2" w:rsidR="001363B0" w:rsidRPr="00477EDD" w:rsidRDefault="001363B0" w:rsidP="001363B0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4678" w:type="dxa"/>
            <w:vAlign w:val="center"/>
          </w:tcPr>
          <w:p w14:paraId="43338463" w14:textId="1B65C9C2" w:rsidR="001363B0" w:rsidRPr="00477EDD" w:rsidRDefault="001363B0" w:rsidP="001363B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1.</w:t>
            </w:r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hallgató/diplomásazonosítja és meghatározza/megmagyarázza a kémia (általános, szervetlen, szerves, analitikai és fizikai kémia) alapfogalmait, amelyeket a szakirodalomban használnak.</w:t>
            </w:r>
          </w:p>
        </w:tc>
        <w:tc>
          <w:tcPr>
            <w:tcW w:w="4253" w:type="dxa"/>
            <w:vAlign w:val="center"/>
          </w:tcPr>
          <w:p w14:paraId="5A14D0BF" w14:textId="43BB4AE9" w:rsidR="001363B0" w:rsidRPr="00477EDD" w:rsidRDefault="001363B0" w:rsidP="001363B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1.</w:t>
            </w:r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hallgató/diplomáselemzi és helyesen értékeli a kémia alapfogalmait, alkalmazza az alapvető elméleteket és koncepciókat a kémiai rendszerek jellemzőinek bemutatására és értelmezésére.</w:t>
            </w:r>
          </w:p>
        </w:tc>
      </w:tr>
      <w:tr w:rsidR="001363B0" w:rsidRPr="00477EDD" w14:paraId="39CD9566" w14:textId="77777777" w:rsidTr="00926001">
        <w:trPr>
          <w:cantSplit/>
          <w:trHeight w:val="397"/>
        </w:trPr>
        <w:tc>
          <w:tcPr>
            <w:tcW w:w="1560" w:type="dxa"/>
            <w:vAlign w:val="center"/>
          </w:tcPr>
          <w:p w14:paraId="697C824F" w14:textId="1488FB3C" w:rsidR="001363B0" w:rsidRPr="00477EDD" w:rsidRDefault="001363B0" w:rsidP="001363B0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lastRenderedPageBreak/>
              <w:t>CP4</w:t>
            </w:r>
          </w:p>
        </w:tc>
        <w:tc>
          <w:tcPr>
            <w:tcW w:w="4678" w:type="dxa"/>
            <w:vAlign w:val="center"/>
          </w:tcPr>
          <w:p w14:paraId="661AEECF" w14:textId="77777777" w:rsidR="001363B0" w:rsidRPr="00E22C45" w:rsidRDefault="001363B0" w:rsidP="001363B0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2.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1363B0" w:rsidRPr="00004BA6" w14:paraId="1C1890A0" w14:textId="77777777" w:rsidTr="005E4C6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2485603" w14:textId="77777777" w:rsidR="001363B0" w:rsidRPr="00004BA6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14:paraId="7571144D" w14:textId="77777777" w:rsidR="001363B0" w:rsidRPr="00004BA6" w:rsidRDefault="001363B0" w:rsidP="001363B0">
            <w:pPr>
              <w:spacing w:after="0" w:line="240" w:lineRule="auto"/>
              <w:rPr>
                <w:rFonts w:ascii="Cambria" w:eastAsia="Times New Roman" w:hAnsi="Cambria" w:cstheme="minorHAnsi"/>
                <w:vanish/>
                <w:kern w:val="0"/>
                <w:sz w:val="20"/>
                <w:szCs w:val="20"/>
                <w:lang w:val="hu-HU" w:eastAsia="hu-H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96"/>
            </w:tblGrid>
            <w:tr w:rsidR="001363B0" w:rsidRPr="00004BA6" w14:paraId="2E81A21F" w14:textId="77777777" w:rsidTr="005E4C6C">
              <w:trPr>
                <w:tblCellSpacing w:w="15" w:type="dxa"/>
              </w:trPr>
              <w:tc>
                <w:tcPr>
                  <w:tcW w:w="9436" w:type="dxa"/>
                  <w:vAlign w:val="center"/>
                  <w:hideMark/>
                </w:tcPr>
                <w:p w14:paraId="0E24C76F" w14:textId="77777777" w:rsidR="001363B0" w:rsidRPr="00E22C45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A hallgató/</w:t>
                  </w:r>
                  <w:r w:rsidRPr="00E22C45">
                    <w:rPr>
                      <w:rFonts w:ascii="Cambria" w:hAnsi="Cambria" w:cstheme="minorHAnsi"/>
                      <w:sz w:val="20"/>
                      <w:szCs w:val="20"/>
                    </w:rPr>
                    <w:t>diplomás</w:t>
                  </w:r>
                  <w:r>
                    <w:rPr>
                      <w:rFonts w:ascii="Cambria" w:hAnsi="Cambria" w:cstheme="minorHAnsi"/>
                      <w:sz w:val="20"/>
                      <w:szCs w:val="20"/>
                    </w:rPr>
                    <w:t xml:space="preserve"> </w:t>
                  </w: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 xml:space="preserve">leírja a kémiai </w:t>
                  </w:r>
                </w:p>
                <w:p w14:paraId="3403B1BC" w14:textId="77777777" w:rsidR="001363B0" w:rsidRPr="00E22C45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 xml:space="preserve">laboratóriumokban használt berendezések és </w:t>
                  </w:r>
                </w:p>
                <w:p w14:paraId="0CC64CEC" w14:textId="77777777" w:rsidR="001363B0" w:rsidRPr="00004BA6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műszerek alapelveit és működését.</w:t>
                  </w:r>
                </w:p>
              </w:tc>
            </w:tr>
          </w:tbl>
          <w:p w14:paraId="5CB2E23F" w14:textId="77777777" w:rsidR="001363B0" w:rsidRPr="00477EDD" w:rsidRDefault="001363B0" w:rsidP="001363B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4253" w:type="dxa"/>
            <w:vAlign w:val="center"/>
          </w:tcPr>
          <w:p w14:paraId="3D0311C5" w14:textId="3E35556E" w:rsidR="001363B0" w:rsidRPr="00477EDD" w:rsidRDefault="001363B0" w:rsidP="001363B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2.</w:t>
            </w:r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hallgató/diplomáshelyesen és hatékonyan kezeli a kémiai laboratóriumok berendezéseit, kiválasztja a megfelelő analitikai eljárásokat a kémiai vegyületek vizsgálatához, magyarázza és rendszerezi az elért eredményeket. A hallgató/végzett helyesen választja ki a fizikai-kémiai paramétereket a kísérletek elvégzéséhez.</w:t>
            </w:r>
          </w:p>
        </w:tc>
      </w:tr>
      <w:tr w:rsidR="001363B0" w:rsidRPr="00477EDD" w14:paraId="56BC50F0" w14:textId="77777777" w:rsidTr="00926001">
        <w:trPr>
          <w:cantSplit/>
          <w:trHeight w:val="397"/>
        </w:trPr>
        <w:tc>
          <w:tcPr>
            <w:tcW w:w="1560" w:type="dxa"/>
            <w:vAlign w:val="center"/>
          </w:tcPr>
          <w:p w14:paraId="1EE933F0" w14:textId="716B6FA5" w:rsidR="001363B0" w:rsidRPr="00477EDD" w:rsidRDefault="001363B0" w:rsidP="001363B0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b/>
                <w:color w:val="0070C0"/>
                <w:sz w:val="20"/>
                <w:szCs w:val="20"/>
                <w:lang w:val="hu-HU"/>
              </w:rPr>
              <w:t>CP5</w:t>
            </w:r>
          </w:p>
        </w:tc>
        <w:tc>
          <w:tcPr>
            <w:tcW w:w="4678" w:type="dxa"/>
            <w:vAlign w:val="center"/>
          </w:tcPr>
          <w:p w14:paraId="41A6EF2C" w14:textId="77777777" w:rsidR="001363B0" w:rsidRPr="00E22C45" w:rsidRDefault="001363B0" w:rsidP="001363B0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3.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1363B0" w:rsidRPr="00004BA6" w14:paraId="704A9B87" w14:textId="77777777" w:rsidTr="005E4C6C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C3249EB" w14:textId="77777777" w:rsidR="001363B0" w:rsidRPr="00004BA6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</w:p>
              </w:tc>
            </w:tr>
          </w:tbl>
          <w:p w14:paraId="793D7E1B" w14:textId="77777777" w:rsidR="001363B0" w:rsidRPr="00004BA6" w:rsidRDefault="001363B0" w:rsidP="001363B0">
            <w:pPr>
              <w:spacing w:after="0" w:line="240" w:lineRule="auto"/>
              <w:rPr>
                <w:rFonts w:ascii="Cambria" w:eastAsia="Times New Roman" w:hAnsi="Cambria" w:cstheme="minorHAnsi"/>
                <w:vanish/>
                <w:kern w:val="0"/>
                <w:sz w:val="20"/>
                <w:szCs w:val="20"/>
                <w:lang w:val="hu-HU" w:eastAsia="hu-HU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96"/>
            </w:tblGrid>
            <w:tr w:rsidR="001363B0" w:rsidRPr="00004BA6" w14:paraId="6D5BF572" w14:textId="77777777" w:rsidTr="005E4C6C">
              <w:trPr>
                <w:tblCellSpacing w:w="15" w:type="dxa"/>
              </w:trPr>
              <w:tc>
                <w:tcPr>
                  <w:tcW w:w="9436" w:type="dxa"/>
                  <w:vAlign w:val="center"/>
                  <w:hideMark/>
                </w:tcPr>
                <w:p w14:paraId="471BB996" w14:textId="77777777" w:rsidR="001363B0" w:rsidRPr="00E22C45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A hallgató/</w:t>
                  </w:r>
                  <w:r w:rsidRPr="00E22C45">
                    <w:rPr>
                      <w:rFonts w:ascii="Cambria" w:hAnsi="Cambria" w:cstheme="minorHAnsi"/>
                      <w:sz w:val="20"/>
                      <w:szCs w:val="20"/>
                    </w:rPr>
                    <w:t xml:space="preserve">diplomás </w:t>
                  </w: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megoldásokat fogalmaz meg</w:t>
                  </w:r>
                </w:p>
                <w:p w14:paraId="0DAB7900" w14:textId="77777777" w:rsidR="001363B0" w:rsidRPr="00E22C45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 xml:space="preserve"> összetett kémiai problémákra, beleértve a </w:t>
                  </w:r>
                </w:p>
                <w:p w14:paraId="064DAFBF" w14:textId="77777777" w:rsidR="001363B0" w:rsidRPr="00004BA6" w:rsidRDefault="001363B0" w:rsidP="001363B0">
                  <w:pPr>
                    <w:spacing w:after="0" w:line="240" w:lineRule="auto"/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</w:pPr>
                  <w:r w:rsidRPr="00004BA6">
                    <w:rPr>
                      <w:rFonts w:ascii="Cambria" w:eastAsia="Times New Roman" w:hAnsi="Cambria" w:cstheme="minorHAnsi"/>
                      <w:kern w:val="0"/>
                      <w:sz w:val="20"/>
                      <w:szCs w:val="20"/>
                      <w:lang w:val="hu-HU" w:eastAsia="hu-HU"/>
                    </w:rPr>
                    <w:t>környezetvédelmi előírások betartását is.</w:t>
                  </w:r>
                </w:p>
              </w:tc>
            </w:tr>
          </w:tbl>
          <w:p w14:paraId="325FD1F7" w14:textId="77777777" w:rsidR="001363B0" w:rsidRPr="00477EDD" w:rsidRDefault="001363B0" w:rsidP="001363B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4253" w:type="dxa"/>
            <w:vAlign w:val="center"/>
          </w:tcPr>
          <w:p w14:paraId="1A62AE10" w14:textId="7BE4060E" w:rsidR="001363B0" w:rsidRPr="00477EDD" w:rsidRDefault="001363B0" w:rsidP="001363B0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22C45">
              <w:rPr>
                <w:rFonts w:ascii="Cambria" w:hAnsi="Cambria" w:cstheme="minorHAnsi"/>
                <w:sz w:val="20"/>
                <w:szCs w:val="20"/>
                <w:lang w:val="hu-HU"/>
              </w:rPr>
              <w:t>3.</w:t>
            </w:r>
            <w:r w:rsidRPr="00E22C45">
              <w:rPr>
                <w:rFonts w:ascii="Cambria" w:hAnsi="Cambria" w:cstheme="minorHAnsi"/>
                <w:sz w:val="20"/>
                <w:szCs w:val="20"/>
              </w:rPr>
              <w:t xml:space="preserve"> A hallgató/diplomás komplex kémiai problémákat old meg a kapcsolódó szakterületek módszereinek alkalmazásával.</w:t>
            </w:r>
          </w:p>
        </w:tc>
      </w:tr>
    </w:tbl>
    <w:p w14:paraId="3F0B611B" w14:textId="77777777" w:rsidR="00091CED" w:rsidRPr="00477EDD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5331B1A6" w14:textId="77777777" w:rsidR="00996E5F" w:rsidRPr="00477EDD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7A5E6456" w:rsidR="0086570A" w:rsidRPr="00477EDD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477EDD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477EDD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477EDD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477EDD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BA46D7" w:rsidRPr="00477EDD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B2E1CB4" w14:textId="77777777" w:rsidR="00D37851" w:rsidRPr="00477EDD" w:rsidRDefault="00D37851" w:rsidP="00D37851">
            <w:pPr>
              <w:spacing w:before="100" w:beforeAutospacing="1" w:after="100" w:afterAutospacing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 tantárgy elvégzése után a hallgató:</w:t>
            </w:r>
          </w:p>
          <w:p w14:paraId="5E90FDF3" w14:textId="595779BD" w:rsidR="00BA46D7" w:rsidRPr="00477EDD" w:rsidRDefault="00D37851" w:rsidP="00D378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Ismeri az analitikai kémia alapfogalmait és elméleti hátterét.</w:t>
            </w:r>
          </w:p>
        </w:tc>
      </w:tr>
      <w:tr w:rsidR="00BA46D7" w:rsidRPr="00477EDD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A2BE144" w14:textId="77777777" w:rsidR="00D37851" w:rsidRPr="00477EDD" w:rsidRDefault="00D37851" w:rsidP="00D3785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Érti a klasszikus analitikai módszerek (gravimetria, titrimetriás analízis) alapelveit.</w:t>
            </w:r>
          </w:p>
          <w:p w14:paraId="79D28818" w14:textId="7ED2E69A" w:rsidR="00BA46D7" w:rsidRPr="00477EDD" w:rsidRDefault="00BA46D7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</w:p>
        </w:tc>
      </w:tr>
      <w:tr w:rsidR="00BA46D7" w:rsidRPr="00477EDD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1AEC7AF1" w:rsidR="00BA46D7" w:rsidRPr="00477EDD" w:rsidRDefault="00D37851" w:rsidP="00D3785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Ismeri a mintavétel, mintaelőkészítés és mérési hibák jelentőségét az analitikai folyamatban</w:t>
            </w:r>
          </w:p>
        </w:tc>
      </w:tr>
      <w:tr w:rsidR="009A49DC" w:rsidRPr="00477EDD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3FE39DC" w14:textId="77777777" w:rsidR="00D37851" w:rsidRPr="00477EDD" w:rsidRDefault="00D37851" w:rsidP="00D37851">
            <w:pPr>
              <w:pStyle w:val="ListParagraph"/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Tudja, hogyan kell a mérési eredményeket értelmezni és azok megbízhatóságát ellenőrizni.</w:t>
            </w:r>
          </w:p>
          <w:p w14:paraId="3A13FC75" w14:textId="0966129C" w:rsidR="009A49DC" w:rsidRPr="00477EDD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</w:p>
        </w:tc>
      </w:tr>
      <w:tr w:rsidR="002C22AA" w:rsidRPr="00477EDD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477EDD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9A49DC" w:rsidRPr="00477EDD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61996BCE" w14:textId="77777777" w:rsidR="00D37851" w:rsidRPr="00477EDD" w:rsidRDefault="00D37851" w:rsidP="00D37851">
            <w:pPr>
              <w:spacing w:before="100" w:beforeAutospacing="1" w:after="100" w:afterAutospacing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 hallgató képes:</w:t>
            </w:r>
          </w:p>
          <w:p w14:paraId="5DC31311" w14:textId="6EBF5793" w:rsidR="009A49DC" w:rsidRPr="00477EDD" w:rsidRDefault="00D37851" w:rsidP="00D3785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 alapvető analitikai módszerek kiválasztására és alkalmazására különböző kémiai analízisek során.</w:t>
            </w:r>
          </w:p>
        </w:tc>
      </w:tr>
      <w:tr w:rsidR="00D37851" w:rsidRPr="00477EDD" w14:paraId="7533A3A2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42B1E3C" w14:textId="260F89B2" w:rsidR="00D37851" w:rsidRPr="00477EDD" w:rsidRDefault="00D37851" w:rsidP="00D3785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 laboratóriumi eszközök és műszerek szakszerű használatára (pl. pipettázás, titrálás, mérlegek, spektrofotométer).</w:t>
            </w:r>
          </w:p>
        </w:tc>
      </w:tr>
      <w:tr w:rsidR="00D37851" w:rsidRPr="00477EDD" w14:paraId="40A140DF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91974C3" w14:textId="63A1149C" w:rsidR="00D37851" w:rsidRPr="00477EDD" w:rsidRDefault="00D37851" w:rsidP="00D3785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Az analitikai mérések elvégzésére, az adatok kiértékelésére és azok helyességének ellenőrzésére</w:t>
            </w:r>
          </w:p>
        </w:tc>
      </w:tr>
      <w:tr w:rsidR="009A49DC" w:rsidRPr="00477EDD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1A29FB3" w14:textId="77777777" w:rsidR="00D37851" w:rsidRPr="00477EDD" w:rsidRDefault="00D37851" w:rsidP="00D37851">
            <w:pPr>
              <w:pStyle w:val="ListParagraph"/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</w:pPr>
            <w:r w:rsidRPr="00477EDD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</w:rPr>
              <w:t>A laboratóriumi biztonsági előírások betartására és a veszélyes anyagok megfelelő kezelésére.</w:t>
            </w:r>
          </w:p>
          <w:p w14:paraId="1AE3C494" w14:textId="5505E975" w:rsidR="009A49DC" w:rsidRPr="00477EDD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</w:p>
        </w:tc>
      </w:tr>
    </w:tbl>
    <w:p w14:paraId="7C1BC193" w14:textId="77777777" w:rsidR="000F3A03" w:rsidRPr="00477EDD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4CF82C73" w14:textId="77777777" w:rsidR="00D37851" w:rsidRPr="00477EDD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7CE1B5B" w14:textId="77777777" w:rsidR="00D37851" w:rsidRPr="00477EDD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8FC5B41" w14:textId="77777777" w:rsidR="00D37851" w:rsidRPr="00477EDD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3445CDB7" w14:textId="77777777" w:rsidR="00D37851" w:rsidRPr="00477EDD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74F1BE0B" w14:textId="77777777" w:rsidR="00D37851" w:rsidRPr="00477EDD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7914A0A8" w14:textId="77777777" w:rsidR="00D37851" w:rsidRPr="00477EDD" w:rsidRDefault="00D37851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477EDD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477EDD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477EDD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477EDD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B2397D" w:rsidRPr="00477EDD" w14:paraId="5D036C2F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B2397D" w:rsidRPr="00477EDD" w:rsidRDefault="00B2397D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B2397D" w:rsidRPr="00477EDD" w:rsidRDefault="00B2397D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B2397D" w:rsidRPr="00477EDD" w:rsidRDefault="00B2397D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477EDD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B2397D" w:rsidRPr="00477EDD" w14:paraId="32A49D89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675A1FF0" w14:textId="52F440FD" w:rsidR="00B2397D" w:rsidRPr="00477EDD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 xml:space="preserve">8.2.1 </w:t>
            </w:r>
            <w:r w:rsidR="00AD6D4C" w:rsidRPr="00AD6D4C">
              <w:rPr>
                <w:rFonts w:ascii="Cambria" w:hAnsi="Cambria"/>
                <w:sz w:val="20"/>
                <w:szCs w:val="20"/>
                <w:lang w:val="hu-HU"/>
              </w:rPr>
              <w:t>Munkavédelmi szabályok ismertetése. A laboratóriumi gyakorlatok bemutatása</w:t>
            </w:r>
          </w:p>
        </w:tc>
        <w:tc>
          <w:tcPr>
            <w:tcW w:w="3420" w:type="dxa"/>
            <w:vAlign w:val="center"/>
          </w:tcPr>
          <w:p w14:paraId="7A1A7537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0788245D" w14:textId="32AA56B5" w:rsidR="00B2397D" w:rsidRPr="00477EDD" w:rsidRDefault="00BA6C66" w:rsidP="00BA6C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0CE7C606" w14:textId="61D38986" w:rsidR="00B2397D" w:rsidRPr="00477EDD" w:rsidRDefault="001363B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B2397D" w:rsidRPr="00477EDD" w14:paraId="43B42E79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703C63F0" w14:textId="2DC3CA1D" w:rsidR="00B2397D" w:rsidRPr="00477EDD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 xml:space="preserve">8.2.2 </w:t>
            </w:r>
            <w:r w:rsidR="00AD6D4C" w:rsidRPr="00AD6D4C">
              <w:rPr>
                <w:rFonts w:ascii="Cambria" w:hAnsi="Cambria"/>
                <w:sz w:val="20"/>
                <w:szCs w:val="20"/>
                <w:lang w:val="hu-HU"/>
              </w:rPr>
              <w:t>A kationok I. csoportjának elválasztási és azonosítási reakciói.</w:t>
            </w:r>
          </w:p>
        </w:tc>
        <w:tc>
          <w:tcPr>
            <w:tcW w:w="3420" w:type="dxa"/>
            <w:vAlign w:val="center"/>
          </w:tcPr>
          <w:p w14:paraId="7FBB4801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57D2DFDA" w14:textId="105603BF" w:rsidR="00B2397D" w:rsidRPr="00477EDD" w:rsidRDefault="00BA6C66" w:rsidP="00AD6D4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4FE29D2A" w14:textId="0C2DE0EA" w:rsidR="00B2397D" w:rsidRPr="00477EDD" w:rsidRDefault="001363B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B2397D" w:rsidRPr="00477EDD" w14:paraId="2DC3F4B2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7267A61B" w14:textId="5243E362" w:rsidR="00B2397D" w:rsidRPr="00477EDD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lastRenderedPageBreak/>
              <w:t xml:space="preserve">8.2.3 </w:t>
            </w:r>
            <w:r w:rsidR="00AD6D4C" w:rsidRPr="00AD6D4C">
              <w:rPr>
                <w:rFonts w:ascii="Cambria" w:hAnsi="Cambria"/>
                <w:sz w:val="20"/>
                <w:szCs w:val="20"/>
                <w:lang w:val="hu-HU"/>
              </w:rPr>
              <w:t>A kationok III.  csoportjának elválasztási és azonosítási reakciói.</w:t>
            </w:r>
          </w:p>
        </w:tc>
        <w:tc>
          <w:tcPr>
            <w:tcW w:w="3420" w:type="dxa"/>
            <w:vAlign w:val="center"/>
          </w:tcPr>
          <w:p w14:paraId="559AB856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0D5C44F6" w14:textId="1C46A915" w:rsidR="00B2397D" w:rsidRPr="00477EDD" w:rsidRDefault="00BA6C66" w:rsidP="00AD6D4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27CE3B41" w14:textId="209D5EBB" w:rsidR="00B2397D" w:rsidRPr="00477EDD" w:rsidRDefault="001363B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B2397D" w:rsidRPr="00477EDD" w14:paraId="218EDD07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518F2076" w14:textId="65C0C17B" w:rsidR="00B2397D" w:rsidRPr="00477EDD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 xml:space="preserve">8.2.4 </w:t>
            </w:r>
            <w:r w:rsidR="009D7717">
              <w:rPr>
                <w:rStyle w:val="Strong"/>
                <w:rFonts w:ascii="Cambria" w:hAnsi="Cambria"/>
                <w:sz w:val="20"/>
                <w:szCs w:val="20"/>
              </w:rPr>
              <w:t>Rész-</w:t>
            </w:r>
            <w:r w:rsidR="00C54492">
              <w:rPr>
                <w:rStyle w:val="Strong"/>
                <w:rFonts w:ascii="Cambria" w:hAnsi="Cambria"/>
                <w:sz w:val="20"/>
                <w:szCs w:val="20"/>
              </w:rPr>
              <w:t xml:space="preserve">Ismeretellenőrzés: I, III osztály kationjainak reakciói. </w:t>
            </w:r>
            <w:r w:rsidR="00AD6D4C" w:rsidRPr="00C54492">
              <w:rPr>
                <w:rStyle w:val="Strong"/>
                <w:rFonts w:ascii="Cambria" w:hAnsi="Cambria"/>
                <w:b w:val="0"/>
                <w:bCs w:val="0"/>
                <w:sz w:val="20"/>
                <w:szCs w:val="20"/>
              </w:rPr>
              <w:t>A kationok IV. és V. csoportjának elválasztási és azonosítási reakciói.</w:t>
            </w:r>
          </w:p>
        </w:tc>
        <w:tc>
          <w:tcPr>
            <w:tcW w:w="3420" w:type="dxa"/>
            <w:vAlign w:val="center"/>
          </w:tcPr>
          <w:p w14:paraId="1DD458DE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7ADD39DD" w14:textId="2D0D5929" w:rsidR="00B2397D" w:rsidRPr="00AD6D4C" w:rsidRDefault="00BA6C66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1401BBD0" w14:textId="72271BBC" w:rsidR="00B2397D" w:rsidRPr="00477EDD" w:rsidRDefault="001363B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BA6C66" w:rsidRPr="00477EDD" w14:paraId="7FED6C86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18ECAE3E" w14:textId="76251537" w:rsidR="00BA6C66" w:rsidRPr="00477EDD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 xml:space="preserve">8.2.5 </w:t>
            </w:r>
            <w:r w:rsidR="00C54492" w:rsidRPr="00AD6D4C">
              <w:rPr>
                <w:rFonts w:ascii="Cambria" w:hAnsi="Cambria"/>
                <w:sz w:val="20"/>
                <w:szCs w:val="20"/>
                <w:lang w:val="hu-HU"/>
              </w:rPr>
              <w:t>Az anionok azonosítási reakciói.</w:t>
            </w:r>
          </w:p>
        </w:tc>
        <w:tc>
          <w:tcPr>
            <w:tcW w:w="3420" w:type="dxa"/>
            <w:vAlign w:val="center"/>
          </w:tcPr>
          <w:p w14:paraId="6E1E2D0F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4AE52EC1" w14:textId="1B155AD5" w:rsidR="00BA6C66" w:rsidRPr="00477EDD" w:rsidRDefault="00BA6C66" w:rsidP="00BA6C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553F7EB9" w14:textId="3740B1B4" w:rsidR="00BA6C66" w:rsidRPr="00477EDD" w:rsidRDefault="001363B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C54492" w:rsidRPr="00477EDD" w14:paraId="18229065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3B69DA48" w14:textId="531CE7DE" w:rsidR="00C54492" w:rsidRPr="00477EDD" w:rsidRDefault="00C54492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>6</w:t>
            </w:r>
            <w:r w:rsidRPr="00AD6D4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9D7717" w:rsidRPr="009D771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Rész-</w:t>
            </w:r>
            <w:r w:rsidR="009D7717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C54492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Ismeretellenőrzés</w:t>
            </w:r>
            <w:r w:rsidR="00184D1A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: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 IV- V, osztály kationjainak és az anionok reakciói.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AD6D4C">
              <w:rPr>
                <w:rFonts w:ascii="Cambria" w:hAnsi="Cambria"/>
                <w:sz w:val="20"/>
                <w:szCs w:val="20"/>
                <w:lang w:val="hu-HU"/>
              </w:rPr>
              <w:t>Ismeretlen minta analízise.</w:t>
            </w:r>
          </w:p>
        </w:tc>
        <w:tc>
          <w:tcPr>
            <w:tcW w:w="3420" w:type="dxa"/>
            <w:vAlign w:val="center"/>
          </w:tcPr>
          <w:p w14:paraId="1CB1A13F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36F288A2" w14:textId="59E2CE40" w:rsidR="00184D1A" w:rsidRDefault="00184D1A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Problematizálás. Kutatásalapú tanulás.</w:t>
            </w:r>
          </w:p>
          <w:p w14:paraId="66E7E2CE" w14:textId="5E0668E2" w:rsidR="00C54492" w:rsidRPr="00BA6C66" w:rsidRDefault="00184D1A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68F4F331" w14:textId="13717EF7" w:rsidR="00C54492" w:rsidRPr="00477EDD" w:rsidRDefault="001363B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184D1A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C54492" w:rsidRPr="00477EDD" w14:paraId="77933A09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2B1EAF1F" w14:textId="08BEEC0F" w:rsidR="00C54492" w:rsidRPr="00477EDD" w:rsidRDefault="00C54492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>7</w:t>
            </w:r>
            <w:r w:rsidRPr="00AD6D4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9D7717" w:rsidRPr="009D771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Ismeretellenőrzés a minőségi analitikai részből</w:t>
            </w:r>
            <w:r w:rsidR="009D7717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r w:rsidRPr="00AD6D4C">
              <w:rPr>
                <w:rFonts w:ascii="Cambria" w:hAnsi="Cambria"/>
                <w:sz w:val="20"/>
                <w:szCs w:val="20"/>
                <w:lang w:val="hu-HU"/>
              </w:rPr>
              <w:t>A vas (III) gravimetriás meghatározása</w:t>
            </w:r>
          </w:p>
        </w:tc>
        <w:tc>
          <w:tcPr>
            <w:tcW w:w="3420" w:type="dxa"/>
            <w:vAlign w:val="center"/>
          </w:tcPr>
          <w:p w14:paraId="486E6E88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549E2985" w14:textId="226043B3" w:rsidR="00184D1A" w:rsidRDefault="00184D1A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Kutatásalapú tanulás.</w:t>
            </w:r>
          </w:p>
          <w:p w14:paraId="5330F4CE" w14:textId="7BB11C78" w:rsidR="00C54492" w:rsidRPr="00BA6C66" w:rsidRDefault="00184D1A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182C53B0" w14:textId="6E42027C" w:rsidR="00C54492" w:rsidRPr="00477EDD" w:rsidRDefault="001363B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184D1A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C54492" w:rsidRPr="00477EDD" w14:paraId="40C89CA9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1634AE3B" w14:textId="057E613A" w:rsidR="00C54492" w:rsidRPr="00477EDD" w:rsidRDefault="00C54492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8 </w:t>
            </w:r>
            <w:r w:rsidRPr="00AD6D4C">
              <w:rPr>
                <w:rFonts w:ascii="Cambria" w:hAnsi="Cambria"/>
                <w:sz w:val="20"/>
                <w:szCs w:val="20"/>
                <w:lang w:val="hu-HU"/>
              </w:rPr>
              <w:t>Sav-bázis titrálások. Az étkezési ecet ecetsav-tartalmának meghatározása.</w:t>
            </w:r>
          </w:p>
        </w:tc>
        <w:tc>
          <w:tcPr>
            <w:tcW w:w="3420" w:type="dxa"/>
            <w:vAlign w:val="center"/>
          </w:tcPr>
          <w:p w14:paraId="312D5675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7E0CC52D" w14:textId="0152EFC2" w:rsidR="00C54492" w:rsidRPr="00BA6C66" w:rsidRDefault="00184D1A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4AF554F2" w14:textId="6C12F496" w:rsidR="00C54492" w:rsidRPr="00477EDD" w:rsidRDefault="001363B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184D1A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C54492" w:rsidRPr="00477EDD" w14:paraId="19EFA2A1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258AF3ED" w14:textId="593B5AEF" w:rsidR="00C54492" w:rsidRPr="00477EDD" w:rsidRDefault="00C54492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9 </w:t>
            </w:r>
            <w:r w:rsidRPr="00AD6D4C">
              <w:rPr>
                <w:rFonts w:ascii="Cambria" w:hAnsi="Cambria"/>
                <w:sz w:val="20"/>
                <w:szCs w:val="20"/>
                <w:lang w:val="hu-HU"/>
              </w:rPr>
              <w:t>Sav-bázis titrálások.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 foszforsav koncentrációjának meghatározása. </w:t>
            </w:r>
          </w:p>
        </w:tc>
        <w:tc>
          <w:tcPr>
            <w:tcW w:w="3420" w:type="dxa"/>
            <w:vAlign w:val="center"/>
          </w:tcPr>
          <w:p w14:paraId="298AAD23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5EBC8CBC" w14:textId="65C49940" w:rsidR="00C54492" w:rsidRPr="00BA6C66" w:rsidRDefault="00184D1A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026FE6A3" w14:textId="1C2192F8" w:rsidR="00C54492" w:rsidRPr="00477EDD" w:rsidRDefault="001363B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184D1A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C54492" w:rsidRPr="00477EDD" w14:paraId="6BCF5C5E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761181C6" w14:textId="217644EF" w:rsidR="00C54492" w:rsidRPr="00477EDD" w:rsidRDefault="00C54492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>10</w:t>
            </w:r>
            <w:r w:rsidRPr="00AD6D4C">
              <w:rPr>
                <w:rFonts w:ascii="Cambria" w:hAnsi="Cambria"/>
                <w:sz w:val="20"/>
                <w:szCs w:val="20"/>
                <w:lang w:val="hu-HU"/>
              </w:rPr>
              <w:t xml:space="preserve"> Redoxi titrálások. A Fe (II) és a perhidrol oldat permanganometriás meghatározása. </w:t>
            </w:r>
          </w:p>
        </w:tc>
        <w:tc>
          <w:tcPr>
            <w:tcW w:w="3420" w:type="dxa"/>
            <w:vAlign w:val="center"/>
          </w:tcPr>
          <w:p w14:paraId="0AD2529C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18AC7CD9" w14:textId="423819CC" w:rsidR="00C54492" w:rsidRPr="00BA6C66" w:rsidRDefault="00184D1A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2C3E444F" w14:textId="350A85F9" w:rsidR="00C54492" w:rsidRPr="00477EDD" w:rsidRDefault="001363B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184D1A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C54492" w:rsidRPr="00477EDD" w14:paraId="63B964C1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7823A007" w14:textId="3BBC030D" w:rsidR="00C54492" w:rsidRPr="00477EDD" w:rsidRDefault="00C54492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>11</w:t>
            </w:r>
            <w:r w:rsidRPr="00AD6D4C">
              <w:rPr>
                <w:rFonts w:ascii="Cambria" w:hAnsi="Cambria"/>
                <w:sz w:val="20"/>
                <w:szCs w:val="20"/>
                <w:lang w:val="hu-HU"/>
              </w:rPr>
              <w:t xml:space="preserve"> Redoxi titrálások. A réz (II) és a formaldehid oldat jodometriás meghatározása.</w:t>
            </w:r>
          </w:p>
        </w:tc>
        <w:tc>
          <w:tcPr>
            <w:tcW w:w="3420" w:type="dxa"/>
            <w:vAlign w:val="center"/>
          </w:tcPr>
          <w:p w14:paraId="05C6E845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09BF342B" w14:textId="7D427B7A" w:rsidR="00C54492" w:rsidRPr="00BA6C66" w:rsidRDefault="00184D1A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07410069" w14:textId="1137D8D9" w:rsidR="00C54492" w:rsidRPr="00477EDD" w:rsidRDefault="001363B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184D1A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C54492" w:rsidRPr="00477EDD" w14:paraId="46AF5B96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453E7645" w14:textId="4448E8B6" w:rsidR="00D96572" w:rsidRPr="00477EDD" w:rsidRDefault="00C54492" w:rsidP="00A43619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>
              <w:rPr>
                <w:rStyle w:val="Strong"/>
                <w:rFonts w:ascii="Cambria" w:hAnsi="Cambria"/>
                <w:sz w:val="20"/>
                <w:szCs w:val="20"/>
              </w:rPr>
              <w:t xml:space="preserve">12 </w:t>
            </w:r>
            <w:r w:rsidRPr="00AD6D4C">
              <w:rPr>
                <w:rFonts w:ascii="Cambria" w:hAnsi="Cambria"/>
                <w:sz w:val="20"/>
                <w:szCs w:val="20"/>
                <w:lang w:val="hu-HU"/>
              </w:rPr>
              <w:t xml:space="preserve">Komplexometriás titrálások. A Ni (II) és Mg(II) kelatometriás meghatározása. </w:t>
            </w:r>
          </w:p>
        </w:tc>
        <w:tc>
          <w:tcPr>
            <w:tcW w:w="3420" w:type="dxa"/>
            <w:vAlign w:val="center"/>
          </w:tcPr>
          <w:p w14:paraId="60DA6004" w14:textId="77777777" w:rsidR="00C5156A" w:rsidRPr="00BA6C66" w:rsidRDefault="00C5156A" w:rsidP="00C5156A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Tanulás az elméleti fogalmak alkalmazásán keresztül</w:t>
            </w:r>
          </w:p>
          <w:p w14:paraId="084C21B7" w14:textId="7A87E563" w:rsidR="00C54492" w:rsidRPr="00BA6C66" w:rsidRDefault="00184D1A" w:rsidP="00BA6C66">
            <w:pPr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6BB62B7D" w14:textId="188E13B8" w:rsidR="00C54492" w:rsidRPr="00477EDD" w:rsidRDefault="001363B0" w:rsidP="004C6432">
            <w:p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184D1A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BA6C66" w:rsidRPr="00477EDD" w14:paraId="12C89170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75C2668B" w14:textId="77777777" w:rsidR="00BA6C66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 w:rsidR="00C54492">
              <w:rPr>
                <w:rStyle w:val="Strong"/>
                <w:rFonts w:ascii="Cambria" w:hAnsi="Cambria"/>
                <w:sz w:val="20"/>
                <w:szCs w:val="20"/>
              </w:rPr>
              <w:t>13</w:t>
            </w:r>
            <w:r w:rsidR="00184D1A" w:rsidRPr="00AD6D4C">
              <w:rPr>
                <w:rFonts w:ascii="Cambria" w:hAnsi="Cambria"/>
                <w:sz w:val="20"/>
                <w:szCs w:val="20"/>
                <w:lang w:val="hu-HU"/>
              </w:rPr>
              <w:t xml:space="preserve"> Komplexometriás titrálások. Természetes vizek összkeménységének meghatározása.</w:t>
            </w:r>
          </w:p>
          <w:p w14:paraId="52695168" w14:textId="3E424D15" w:rsidR="00D96572" w:rsidRPr="00477EDD" w:rsidRDefault="00D96572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2D64DEDF" w14:textId="5B1168B2" w:rsidR="00BA6C66" w:rsidRPr="00477EDD" w:rsidRDefault="00BA6C66" w:rsidP="00BA6C6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hu-HU"/>
              </w:rPr>
              <w:t>Egyéni munka és kiscsoportos foglalkozás</w:t>
            </w:r>
          </w:p>
        </w:tc>
        <w:tc>
          <w:tcPr>
            <w:tcW w:w="3292" w:type="dxa"/>
            <w:vAlign w:val="center"/>
          </w:tcPr>
          <w:p w14:paraId="11C6CD8F" w14:textId="4C64AC71" w:rsidR="00BA6C66" w:rsidRPr="00477EDD" w:rsidRDefault="001363B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BA6C66" w:rsidRPr="00477EDD" w14:paraId="4CF74868" w14:textId="77777777" w:rsidTr="00AD6D4C">
        <w:trPr>
          <w:trHeight w:val="397"/>
        </w:trPr>
        <w:tc>
          <w:tcPr>
            <w:tcW w:w="3779" w:type="dxa"/>
            <w:vAlign w:val="center"/>
          </w:tcPr>
          <w:p w14:paraId="0F3BD166" w14:textId="509CAACD" w:rsidR="00BA6C66" w:rsidRDefault="00BA6C66" w:rsidP="004C6432">
            <w:pPr>
              <w:spacing w:after="0" w:line="240" w:lineRule="auto"/>
              <w:rPr>
                <w:rStyle w:val="Strong"/>
                <w:rFonts w:ascii="Cambria" w:hAnsi="Cambria"/>
                <w:sz w:val="20"/>
                <w:szCs w:val="20"/>
              </w:rPr>
            </w:pPr>
            <w:r w:rsidRPr="00477EDD">
              <w:rPr>
                <w:rStyle w:val="Strong"/>
                <w:rFonts w:ascii="Cambria" w:hAnsi="Cambria"/>
                <w:sz w:val="20"/>
                <w:szCs w:val="20"/>
              </w:rPr>
              <w:t>8.2.</w:t>
            </w:r>
            <w:r w:rsidR="00C54492">
              <w:rPr>
                <w:rStyle w:val="Strong"/>
                <w:rFonts w:ascii="Cambria" w:hAnsi="Cambria"/>
                <w:sz w:val="20"/>
                <w:szCs w:val="20"/>
              </w:rPr>
              <w:t xml:space="preserve">14 </w:t>
            </w:r>
            <w:r w:rsidR="00184D1A">
              <w:rPr>
                <w:rStyle w:val="Strong"/>
                <w:rFonts w:ascii="Cambria" w:hAnsi="Cambria"/>
                <w:sz w:val="20"/>
                <w:szCs w:val="20"/>
              </w:rPr>
              <w:t>Ismeretellenőrzés</w:t>
            </w:r>
            <w:r w:rsidR="00A43619">
              <w:rPr>
                <w:rStyle w:val="Strong"/>
                <w:rFonts w:ascii="Cambria" w:hAnsi="Cambria"/>
                <w:sz w:val="20"/>
                <w:szCs w:val="20"/>
              </w:rPr>
              <w:t xml:space="preserve">: </w:t>
            </w:r>
            <w:r w:rsidR="00184D1A">
              <w:rPr>
                <w:rStyle w:val="Strong"/>
                <w:rFonts w:ascii="Cambria" w:hAnsi="Cambria"/>
                <w:sz w:val="20"/>
                <w:szCs w:val="20"/>
              </w:rPr>
              <w:t>Mennyiségi analitikai laborgyakorlatokból. Jegyzőkönyvek kiértékelése.</w:t>
            </w:r>
          </w:p>
          <w:p w14:paraId="338028CA" w14:textId="39B02DDB" w:rsidR="00D96572" w:rsidRPr="00477EDD" w:rsidRDefault="00D96572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420" w:type="dxa"/>
            <w:vAlign w:val="center"/>
          </w:tcPr>
          <w:p w14:paraId="56A9A293" w14:textId="77777777" w:rsidR="00BA6C66" w:rsidRPr="00477EDD" w:rsidRDefault="00BA6C66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292" w:type="dxa"/>
            <w:vAlign w:val="center"/>
          </w:tcPr>
          <w:p w14:paraId="44CECF66" w14:textId="049A9AC7" w:rsidR="00BA6C66" w:rsidRPr="00477EDD" w:rsidRDefault="001363B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3</w:t>
            </w:r>
            <w:r w:rsidR="00184D1A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B2397D" w:rsidRPr="00477EDD" w14:paraId="2F8A6EDC" w14:textId="77777777" w:rsidTr="00AD6D4C">
        <w:trPr>
          <w:trHeight w:val="397"/>
        </w:trPr>
        <w:tc>
          <w:tcPr>
            <w:tcW w:w="10491" w:type="dxa"/>
            <w:gridSpan w:val="3"/>
            <w:vAlign w:val="center"/>
          </w:tcPr>
          <w:p w14:paraId="357EFE7B" w14:textId="63F58EF8" w:rsidR="00B2397D" w:rsidRDefault="00B2397D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  <w:r w:rsidR="0053293B">
              <w:rPr>
                <w:rFonts w:ascii="Cambria" w:hAnsi="Cambria"/>
                <w:sz w:val="20"/>
                <w:szCs w:val="20"/>
                <w:lang w:val="hu-HU"/>
              </w:rPr>
              <w:t>:</w:t>
            </w:r>
          </w:p>
          <w:p w14:paraId="16A7FC44" w14:textId="43AC10D3" w:rsidR="00E161F9" w:rsidRDefault="0053293B" w:rsidP="0053293B">
            <w:pPr>
              <w:rPr>
                <w:rFonts w:ascii="Cambria" w:hAnsi="Cambria"/>
                <w:sz w:val="20"/>
                <w:szCs w:val="20"/>
              </w:rPr>
            </w:pPr>
            <w:r w:rsidRPr="00502238">
              <w:rPr>
                <w:rFonts w:ascii="Cambria" w:hAnsi="Cambria"/>
                <w:sz w:val="20"/>
                <w:szCs w:val="20"/>
              </w:rPr>
              <w:t>1.Douglas A. Skoog , Donald M. West , F. James Holler , Stanley R. Crouch, Fundamentals of Analytical Chemistry , 9th Edition</w:t>
            </w:r>
          </w:p>
          <w:p w14:paraId="41F0EC61" w14:textId="52422AC9" w:rsidR="00E161F9" w:rsidRPr="00502238" w:rsidRDefault="00E161F9" w:rsidP="0053293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 Teodor Hodisan, Cimpoiu Claudia, Sorin Hodisan: Analiza calitativa a speciilor anorganice. Risoprint (2001)</w:t>
            </w:r>
          </w:p>
          <w:p w14:paraId="1B985EFD" w14:textId="1E5701F8" w:rsidR="0053293B" w:rsidRDefault="0053293B" w:rsidP="0053293B">
            <w:pPr>
              <w:rPr>
                <w:rFonts w:ascii="Cambria" w:hAnsi="Cambria"/>
                <w:sz w:val="20"/>
                <w:szCs w:val="20"/>
              </w:rPr>
            </w:pPr>
            <w:r w:rsidRPr="00E42DD4">
              <w:rPr>
                <w:rFonts w:ascii="Cambria" w:hAnsi="Cambria"/>
                <w:sz w:val="20"/>
                <w:szCs w:val="20"/>
              </w:rPr>
              <w:t>3.</w:t>
            </w:r>
            <w:r w:rsidR="00E161F9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E42DD4">
              <w:rPr>
                <w:rFonts w:ascii="Cambria" w:hAnsi="Cambria"/>
                <w:sz w:val="20"/>
                <w:szCs w:val="20"/>
              </w:rPr>
              <w:t>Pokol Gy</w:t>
            </w:r>
            <w:r w:rsidRPr="00502238">
              <w:rPr>
                <w:rFonts w:ascii="Cambria" w:hAnsi="Cambria"/>
                <w:sz w:val="20"/>
                <w:szCs w:val="20"/>
                <w:lang w:val="hu-HU"/>
              </w:rPr>
              <w:t xml:space="preserve">örgy </w:t>
            </w:r>
            <w:r w:rsidRPr="00502238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>Analitikai Kémia</w:t>
            </w:r>
            <w:r w:rsidRPr="00502238">
              <w:rPr>
                <w:rFonts w:ascii="Cambria" w:hAnsi="Cambria"/>
                <w:sz w:val="20"/>
                <w:szCs w:val="20"/>
                <w:lang w:val="hu-HU"/>
              </w:rPr>
              <w:t xml:space="preserve"> Typotex kiadó (2</w:t>
            </w:r>
            <w:r w:rsidRPr="00502238">
              <w:rPr>
                <w:rFonts w:ascii="Cambria" w:hAnsi="Cambria"/>
                <w:sz w:val="20"/>
                <w:szCs w:val="20"/>
              </w:rPr>
              <w:t>011)</w:t>
            </w:r>
          </w:p>
          <w:p w14:paraId="1E8F1344" w14:textId="48D67B35" w:rsidR="00C5156A" w:rsidRDefault="00C5156A" w:rsidP="0053293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 Barcza Lajos, Buvári Ágnes: A minőségi kémiai analízis. Medicina (2008)</w:t>
            </w:r>
          </w:p>
          <w:p w14:paraId="00C20D72" w14:textId="4F705396" w:rsidR="0053293B" w:rsidRPr="00E161F9" w:rsidRDefault="00C5156A" w:rsidP="00E161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5. Barc</w:t>
            </w:r>
            <w:r w:rsidR="00E161F9">
              <w:rPr>
                <w:rFonts w:ascii="Cambria" w:hAnsi="Cambria"/>
                <w:sz w:val="20"/>
                <w:szCs w:val="20"/>
              </w:rPr>
              <w:t>z</w:t>
            </w:r>
            <w:r>
              <w:rPr>
                <w:rFonts w:ascii="Cambria" w:hAnsi="Cambria"/>
                <w:sz w:val="20"/>
                <w:szCs w:val="20"/>
              </w:rPr>
              <w:t>a Lajos: A mennyiségi kémiai analízis gyakorlati kézikönyve. Medicina (2009)</w:t>
            </w:r>
          </w:p>
        </w:tc>
      </w:tr>
    </w:tbl>
    <w:p w14:paraId="74EA3DE2" w14:textId="77777777" w:rsidR="005125BA" w:rsidRPr="00477EDD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477EDD" w:rsidRDefault="00A5032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477EDD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477EDD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477EDD">
        <w:rPr>
          <w:rFonts w:ascii="Cambria" w:hAnsi="Cambria"/>
          <w:b/>
          <w:sz w:val="20"/>
          <w:szCs w:val="20"/>
          <w:lang w:val="hu-HU"/>
        </w:rPr>
        <w:t>Értékelés</w:t>
      </w:r>
    </w:p>
    <w:p w14:paraId="344FFAA7" w14:textId="77777777" w:rsidR="00477EDD" w:rsidRPr="00477EDD" w:rsidRDefault="00477ED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477EDD" w:rsidRPr="00477EDD" w14:paraId="7613663D" w14:textId="77777777" w:rsidTr="00926001">
        <w:tc>
          <w:tcPr>
            <w:tcW w:w="2394" w:type="dxa"/>
          </w:tcPr>
          <w:p w14:paraId="6513DF8A" w14:textId="77777777" w:rsidR="00477EDD" w:rsidRPr="00477EDD" w:rsidRDefault="00477EDD" w:rsidP="00926001">
            <w:pPr>
              <w:snapToGrid w:val="0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394" w:type="dxa"/>
          </w:tcPr>
          <w:p w14:paraId="4673953D" w14:textId="32BBE796" w:rsidR="00477EDD" w:rsidRPr="00477EDD" w:rsidRDefault="00477EDD" w:rsidP="00926001">
            <w:pPr>
              <w:snapToGrid w:val="0"/>
              <w:ind w:left="46" w:right="-154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9</w:t>
            </w: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.1 Értékelési kritériumok</w:t>
            </w:r>
          </w:p>
        </w:tc>
        <w:tc>
          <w:tcPr>
            <w:tcW w:w="2394" w:type="dxa"/>
          </w:tcPr>
          <w:p w14:paraId="5B311269" w14:textId="03121406" w:rsidR="00477EDD" w:rsidRPr="00477EDD" w:rsidRDefault="00477EDD" w:rsidP="00926001">
            <w:pPr>
              <w:snapToGrid w:val="0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9</w:t>
            </w: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.2 Értékelési módszerek</w:t>
            </w:r>
          </w:p>
        </w:tc>
        <w:tc>
          <w:tcPr>
            <w:tcW w:w="2394" w:type="dxa"/>
          </w:tcPr>
          <w:p w14:paraId="049C2A67" w14:textId="48DD1797" w:rsidR="00477EDD" w:rsidRPr="00477EDD" w:rsidRDefault="00477EDD" w:rsidP="00926001">
            <w:pPr>
              <w:snapToGrid w:val="0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9</w:t>
            </w: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.3 Aránya a végső jegyben</w:t>
            </w:r>
          </w:p>
        </w:tc>
      </w:tr>
      <w:tr w:rsidR="00477EDD" w:rsidRPr="00477EDD" w14:paraId="04235544" w14:textId="77777777" w:rsidTr="00926001">
        <w:tc>
          <w:tcPr>
            <w:tcW w:w="2394" w:type="dxa"/>
            <w:vMerge w:val="restart"/>
          </w:tcPr>
          <w:p w14:paraId="61463489" w14:textId="0B0DA967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9.4</w:t>
            </w:r>
            <w:r w:rsidRPr="00477ED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="00E161F9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Laborgyakorlat</w:t>
            </w:r>
          </w:p>
        </w:tc>
        <w:tc>
          <w:tcPr>
            <w:tcW w:w="2394" w:type="dxa"/>
          </w:tcPr>
          <w:p w14:paraId="5D5A47B5" w14:textId="794D6194" w:rsidR="00477EDD" w:rsidRPr="00477EDD" w:rsidRDefault="00E161F9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Isme</w:t>
            </w:r>
            <w:r w:rsidR="009D7717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r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e</w:t>
            </w:r>
            <w:r w:rsidR="009D7717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t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ellenőrzés a</w:t>
            </w:r>
            <w:r w:rsidR="009D7717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 m</w:t>
            </w: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inőségi analitika</w:t>
            </w:r>
            <w:r w:rsidR="009D7717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részből</w:t>
            </w: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</w:t>
            </w:r>
          </w:p>
        </w:tc>
        <w:tc>
          <w:tcPr>
            <w:tcW w:w="2394" w:type="dxa"/>
          </w:tcPr>
          <w:p w14:paraId="6B7DBFB8" w14:textId="77777777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Irásbeli vizsga </w:t>
            </w:r>
          </w:p>
          <w:p w14:paraId="5230F54C" w14:textId="694CC061" w:rsidR="00477EDD" w:rsidRPr="00477EDD" w:rsidRDefault="00E161F9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Reakcióegyenletek helyes felírása.</w:t>
            </w:r>
          </w:p>
        </w:tc>
        <w:tc>
          <w:tcPr>
            <w:tcW w:w="2394" w:type="dxa"/>
          </w:tcPr>
          <w:p w14:paraId="3B3F3D66" w14:textId="460DF46E" w:rsidR="00477EDD" w:rsidRPr="00477EDD" w:rsidRDefault="00E161F9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35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%</w:t>
            </w:r>
          </w:p>
        </w:tc>
      </w:tr>
      <w:tr w:rsidR="00477EDD" w:rsidRPr="00477EDD" w14:paraId="5B688194" w14:textId="77777777" w:rsidTr="00926001">
        <w:tc>
          <w:tcPr>
            <w:tcW w:w="2394" w:type="dxa"/>
            <w:vMerge/>
          </w:tcPr>
          <w:p w14:paraId="5A8AB1B2" w14:textId="77777777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</w:tcPr>
          <w:p w14:paraId="15CFE903" w14:textId="5EA1439D" w:rsidR="00477EDD" w:rsidRPr="00477EDD" w:rsidRDefault="00E161F9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Isme</w:t>
            </w:r>
            <w:r w:rsidR="009D7717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r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e</w:t>
            </w:r>
            <w:r w:rsidR="009D7717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t</w:t>
            </w:r>
            <w:r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 xml:space="preserve">ellenőrzés a </w:t>
            </w:r>
            <w:r w:rsidR="009D7717">
              <w:rPr>
                <w:rFonts w:ascii="Cambria" w:hAnsi="Cambria"/>
                <w:b/>
                <w:color w:val="000000" w:themeColor="text1"/>
                <w:sz w:val="20"/>
                <w:szCs w:val="20"/>
                <w:lang w:val="hu-HU"/>
              </w:rPr>
              <w:t>m</w:t>
            </w: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ennyiségi analitika</w:t>
            </w:r>
            <w:r w:rsidR="009D7717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részből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.</w:t>
            </w:r>
          </w:p>
          <w:p w14:paraId="642AC86B" w14:textId="77777777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85790C7" w14:textId="77777777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Irásbeli vizsga </w:t>
            </w:r>
          </w:p>
          <w:p w14:paraId="325A0F51" w14:textId="77777777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394" w:type="dxa"/>
          </w:tcPr>
          <w:p w14:paraId="440A54EB" w14:textId="07D8E326" w:rsidR="00477EDD" w:rsidRPr="00477EDD" w:rsidRDefault="00E161F9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3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</w:rPr>
              <w:t>5 %</w:t>
            </w:r>
          </w:p>
        </w:tc>
      </w:tr>
      <w:tr w:rsidR="00477EDD" w:rsidRPr="00477EDD" w14:paraId="26B54C8F" w14:textId="77777777" w:rsidTr="00926001">
        <w:tc>
          <w:tcPr>
            <w:tcW w:w="2394" w:type="dxa"/>
            <w:vMerge/>
          </w:tcPr>
          <w:p w14:paraId="533FEC2C" w14:textId="77777777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</w:tcPr>
          <w:p w14:paraId="565432EB" w14:textId="60CCDF55" w:rsidR="00477EDD" w:rsidRPr="00477EDD" w:rsidRDefault="00E161F9" w:rsidP="00926001">
            <w:pP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Jegyzőkönyvek minősége és az elért eredmények.</w:t>
            </w:r>
          </w:p>
          <w:p w14:paraId="77324087" w14:textId="77777777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</w:tcPr>
          <w:p w14:paraId="2819B1EC" w14:textId="633825EA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2394" w:type="dxa"/>
          </w:tcPr>
          <w:p w14:paraId="7CCB84DF" w14:textId="22475821" w:rsidR="00477EDD" w:rsidRPr="00477EDD" w:rsidRDefault="00E161F9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20</w:t>
            </w:r>
            <w:r w:rsidR="00477EDD" w:rsidRPr="00477ED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%</w:t>
            </w:r>
          </w:p>
        </w:tc>
      </w:tr>
      <w:tr w:rsidR="00477EDD" w:rsidRPr="00477EDD" w14:paraId="281F4B17" w14:textId="77777777" w:rsidTr="00926001">
        <w:tc>
          <w:tcPr>
            <w:tcW w:w="2394" w:type="dxa"/>
          </w:tcPr>
          <w:p w14:paraId="1446D2DC" w14:textId="737EF449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9.5</w:t>
            </w:r>
            <w:r w:rsidRPr="00477ED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Évközbeni aktivitás</w:t>
            </w:r>
          </w:p>
        </w:tc>
        <w:tc>
          <w:tcPr>
            <w:tcW w:w="2394" w:type="dxa"/>
          </w:tcPr>
          <w:p w14:paraId="2C6B59DC" w14:textId="77777777" w:rsidR="009D7717" w:rsidRDefault="009D7717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A laborgyakorlaton elvégzett kimutatások, elemzések gyakorlati alkalmazásairól megírt rövid tanulmányok.(4 db.) </w:t>
            </w:r>
          </w:p>
          <w:p w14:paraId="7C13EB47" w14:textId="2D6308DE" w:rsidR="00477EDD" w:rsidRPr="00477EDD" w:rsidRDefault="009D7717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Évközi tevékenységek során feltett kérdésekre adott helyes válaszok.</w:t>
            </w:r>
          </w:p>
        </w:tc>
        <w:tc>
          <w:tcPr>
            <w:tcW w:w="2394" w:type="dxa"/>
          </w:tcPr>
          <w:p w14:paraId="6C8A84EF" w14:textId="4B58031E" w:rsidR="00477EDD" w:rsidRPr="009D7717" w:rsidRDefault="009D7717" w:rsidP="009D7717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9D7717">
              <w:rPr>
                <w:rFonts w:ascii="Cambria" w:hAnsi="Cambria"/>
                <w:color w:val="000000" w:themeColor="text1"/>
                <w:sz w:val="20"/>
                <w:szCs w:val="20"/>
              </w:rPr>
              <w:t>Tanulmányok értékelése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.</w:t>
            </w:r>
          </w:p>
          <w:p w14:paraId="23360D30" w14:textId="0A7C60E8" w:rsidR="009D7717" w:rsidRPr="009D7717" w:rsidRDefault="009D7717" w:rsidP="009D7717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9D7717">
              <w:rPr>
                <w:rFonts w:ascii="Cambria" w:hAnsi="Cambria"/>
                <w:color w:val="000000" w:themeColor="text1"/>
                <w:sz w:val="20"/>
                <w:szCs w:val="20"/>
              </w:rPr>
              <w:t>Órai aktivitások értékelése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394" w:type="dxa"/>
          </w:tcPr>
          <w:p w14:paraId="6BA4B0CB" w14:textId="77777777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</w:rPr>
              <w:t>10 %</w:t>
            </w:r>
          </w:p>
        </w:tc>
      </w:tr>
      <w:tr w:rsidR="00477EDD" w:rsidRPr="00477EDD" w14:paraId="387F7068" w14:textId="77777777" w:rsidTr="00926001">
        <w:tc>
          <w:tcPr>
            <w:tcW w:w="9576" w:type="dxa"/>
            <w:gridSpan w:val="4"/>
          </w:tcPr>
          <w:p w14:paraId="14B680FF" w14:textId="728B0341" w:rsidR="00477EDD" w:rsidRPr="00477EDD" w:rsidRDefault="00477EDD" w:rsidP="00926001">
            <w:pPr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9.7</w:t>
            </w:r>
            <w:r w:rsidRPr="00477EDD"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Teljesítmény minimumkövetelményei</w:t>
            </w:r>
          </w:p>
        </w:tc>
      </w:tr>
      <w:tr w:rsidR="00477EDD" w:rsidRPr="00477EDD" w14:paraId="565C020D" w14:textId="77777777" w:rsidTr="00926001">
        <w:tc>
          <w:tcPr>
            <w:tcW w:w="9576" w:type="dxa"/>
            <w:gridSpan w:val="4"/>
          </w:tcPr>
          <w:p w14:paraId="2A396E17" w14:textId="75C6B50D" w:rsidR="00D96572" w:rsidRPr="00D96572" w:rsidRDefault="00D96572" w:rsidP="00D96572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</w:t>
            </w: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z  összes laboratóriumi gyakorlat elvégzése és a laboratóriumi  jegyzőkönyvek bemutatása. </w:t>
            </w:r>
          </w:p>
          <w:p w14:paraId="2EF40576" w14:textId="66642056" w:rsidR="00477EDD" w:rsidRPr="00477EDD" w:rsidRDefault="00D96572" w:rsidP="00477EDD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Egyénileg megírt jegyzőkönyvek.</w:t>
            </w:r>
          </w:p>
          <w:p w14:paraId="62824732" w14:textId="30BDFD8A" w:rsidR="00477EDD" w:rsidRPr="00D96572" w:rsidRDefault="00D96572" w:rsidP="00477EDD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bCs/>
                <w:color w:val="000000" w:themeColor="text1"/>
                <w:sz w:val="20"/>
                <w:szCs w:val="20"/>
                <w:lang w:val="hu-HU"/>
              </w:rPr>
            </w:pPr>
            <w:r w:rsidRPr="00D96572">
              <w:rPr>
                <w:rFonts w:ascii="Cambria" w:hAnsi="Cambria"/>
                <w:bCs/>
                <w:color w:val="000000" w:themeColor="text1"/>
                <w:sz w:val="20"/>
                <w:szCs w:val="20"/>
                <w:lang w:val="hu-HU"/>
              </w:rPr>
              <w:t>Ismeretellenőrzéseken 5-ös jegy.</w:t>
            </w:r>
          </w:p>
          <w:p w14:paraId="3AF2465F" w14:textId="6A13C11F" w:rsidR="00477EDD" w:rsidRPr="00477EDD" w:rsidRDefault="00477EDD" w:rsidP="00477EDD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 csalási szándék maga után vonja a  vizsgáról való kizárást. A vizsga közbeni csalást</w:t>
            </w:r>
            <w:r w:rsidR="007460E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șs a jegyzőkönyvek másolását</w:t>
            </w: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kizárással büntetik a BBTE ECTS szabályzata alapján.</w:t>
            </w:r>
          </w:p>
          <w:p w14:paraId="7B8271FD" w14:textId="77777777" w:rsidR="00477EDD" w:rsidRPr="00477EDD" w:rsidRDefault="00477EDD" w:rsidP="00477EDD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477EDD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>Az alapfogalmak ismerete: a kémiai analízis lépései; kémiai egyensúlyok (sav-bázis, redoxi, komplexképződési, oldhatósági); gravimetria és titrimetria (sav-bázis, redoxi, komplexképződési).</w:t>
            </w:r>
          </w:p>
        </w:tc>
      </w:tr>
    </w:tbl>
    <w:p w14:paraId="43FDBA67" w14:textId="77777777" w:rsidR="00256519" w:rsidRPr="00477EDD" w:rsidRDefault="00256519" w:rsidP="00D9657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477EDD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477EDD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477EDD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477EDD">
        <w:rPr>
          <w:rFonts w:ascii="Cambria" w:hAnsi="Cambria"/>
          <w:b/>
          <w:sz w:val="20"/>
          <w:szCs w:val="20"/>
          <w:lang w:val="hu-HU"/>
        </w:rPr>
        <w:t>0</w:t>
      </w:r>
      <w:r w:rsidRPr="00477EDD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477EDD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477EDD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477EDD">
        <w:rPr>
          <w:rFonts w:ascii="Cambria" w:hAnsi="Cambria"/>
          <w:b/>
          <w:sz w:val="20"/>
          <w:szCs w:val="20"/>
          <w:lang w:val="hu-HU"/>
        </w:rPr>
        <w:t>ikonok (Fenntartható fejlődési célok/ Sustainable Development Goals)</w:t>
      </w:r>
      <w:r w:rsidR="00C3571C" w:rsidRPr="00477EDD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3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E20C50" w:rsidRPr="001E4C21" w14:paraId="30B60117" w14:textId="77777777" w:rsidTr="00836DE4">
        <w:trPr>
          <w:trHeight w:val="1037"/>
        </w:trPr>
        <w:tc>
          <w:tcPr>
            <w:tcW w:w="1165" w:type="dxa"/>
            <w:vAlign w:val="center"/>
          </w:tcPr>
          <w:p w14:paraId="63C8FA60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5408" behindDoc="0" locked="0" layoutInCell="1" allowOverlap="1" wp14:anchorId="6A8FB341" wp14:editId="25DCC14C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303A2E8F" w14:textId="249E4121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3FFA61C" wp14:editId="74BA2805">
                  <wp:extent cx="171450" cy="238125"/>
                  <wp:effectExtent l="0" t="0" r="0" b="9525"/>
                  <wp:docPr id="854794148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  <w:gridSpan w:val="8"/>
            <w:vAlign w:val="center"/>
          </w:tcPr>
          <w:p w14:paraId="4318FD30" w14:textId="77777777" w:rsidR="00E20C50" w:rsidRPr="001E4C21" w:rsidRDefault="00E20C50" w:rsidP="00836DE4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E20C50" w:rsidRPr="001E4C21" w14:paraId="4D3A720F" w14:textId="77777777" w:rsidTr="00836DE4">
        <w:trPr>
          <w:trHeight w:val="1124"/>
        </w:trPr>
        <w:tc>
          <w:tcPr>
            <w:tcW w:w="1165" w:type="dxa"/>
            <w:vAlign w:val="center"/>
          </w:tcPr>
          <w:p w14:paraId="5154A359" w14:textId="77777777" w:rsidR="00E20C50" w:rsidRPr="001E4C21" w:rsidRDefault="00E20C50" w:rsidP="00836DE4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20F03DAE" wp14:editId="3B7AF11C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70B7EED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680A226" wp14:editId="3FD989FC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F110BA9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178F5DE5" wp14:editId="7211C965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BF929C2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F68122A" wp14:editId="468DB371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0C3EFBE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29DC41" wp14:editId="71F37A29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7D0ED97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A25ADA" wp14:editId="03841CAA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537A215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E4C5376" wp14:editId="512ACE6D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251D81E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23E0F79" wp14:editId="51E49A07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8DCE497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9F5EF29" wp14:editId="7AE4D1F4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C50" w:rsidRPr="001E4C21" w14:paraId="44786F38" w14:textId="77777777" w:rsidTr="00836DE4">
        <w:trPr>
          <w:trHeight w:val="397"/>
        </w:trPr>
        <w:tc>
          <w:tcPr>
            <w:tcW w:w="1165" w:type="dxa"/>
            <w:vAlign w:val="center"/>
          </w:tcPr>
          <w:p w14:paraId="5636975E" w14:textId="51E8F2D1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1947F1A" wp14:editId="36756D25">
                  <wp:extent cx="171450" cy="238125"/>
                  <wp:effectExtent l="0" t="0" r="0" b="9525"/>
                  <wp:docPr id="1405553898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0759DCE6" w14:textId="713529F5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8DCD6E6" wp14:editId="2209E8D0">
                  <wp:extent cx="171450" cy="238125"/>
                  <wp:effectExtent l="0" t="0" r="0" b="9525"/>
                  <wp:docPr id="159741942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7C1EAD" w14:textId="244ACEE2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B2CEFD9" wp14:editId="3551F5AD">
                  <wp:extent cx="171450" cy="238125"/>
                  <wp:effectExtent l="0" t="0" r="0" b="9525"/>
                  <wp:docPr id="200127139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DB19263" w14:textId="35FAD473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FA3DCF" wp14:editId="0B50CDFB">
                  <wp:extent cx="171450" cy="238125"/>
                  <wp:effectExtent l="0" t="0" r="0" b="9525"/>
                  <wp:docPr id="86736628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49BB00" w14:textId="14957544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C221035" wp14:editId="65AF63D3">
                  <wp:extent cx="171450" cy="238125"/>
                  <wp:effectExtent l="0" t="0" r="0" b="9525"/>
                  <wp:docPr id="180021732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797E371" w14:textId="77777777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7578A95" wp14:editId="346C433B">
                  <wp:extent cx="171450" cy="238125"/>
                  <wp:effectExtent l="0" t="0" r="0" b="9525"/>
                  <wp:docPr id="3722578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8FD23DD" w14:textId="0514BCCA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1D48B36" wp14:editId="7584DCBA">
                  <wp:extent cx="171450" cy="238125"/>
                  <wp:effectExtent l="0" t="0" r="0" b="9525"/>
                  <wp:docPr id="201350753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255CFDE" w14:textId="69689130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1ED54CF" wp14:editId="68BE58FB">
                  <wp:extent cx="171450" cy="238125"/>
                  <wp:effectExtent l="0" t="0" r="0" b="9525"/>
                  <wp:docPr id="1590103481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11457C8" w14:textId="65C5D977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DB59E6" wp14:editId="1E776762">
                  <wp:extent cx="171450" cy="238125"/>
                  <wp:effectExtent l="0" t="0" r="0" b="9525"/>
                  <wp:docPr id="18138219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C50" w:rsidRPr="001E4C21" w14:paraId="14027FD0" w14:textId="77777777" w:rsidTr="00836DE4">
        <w:trPr>
          <w:trHeight w:val="1124"/>
        </w:trPr>
        <w:tc>
          <w:tcPr>
            <w:tcW w:w="1165" w:type="dxa"/>
            <w:vAlign w:val="center"/>
          </w:tcPr>
          <w:p w14:paraId="5B4F8FD5" w14:textId="77777777" w:rsidR="00E20C50" w:rsidRPr="001E4C21" w:rsidRDefault="00E20C50" w:rsidP="00836DE4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85C04C0" wp14:editId="3D2F1D2E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164DCC14" w14:textId="77777777" w:rsidR="00E20C50" w:rsidRPr="001E4C21" w:rsidRDefault="00E20C50" w:rsidP="00836DE4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37F48F9" wp14:editId="551F5B70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19ACBBF" w14:textId="77777777" w:rsidR="00E20C50" w:rsidRPr="001E4C21" w:rsidRDefault="00E20C50" w:rsidP="00836DE4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F03AF81" wp14:editId="3B70BD35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A8725DE" w14:textId="77777777" w:rsidR="00E20C50" w:rsidRPr="001E4C21" w:rsidRDefault="00E20C50" w:rsidP="00836DE4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F176FD2" wp14:editId="7129B5C2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DC49A6D" w14:textId="77777777" w:rsidR="00E20C50" w:rsidRPr="001E4C21" w:rsidRDefault="00E20C50" w:rsidP="00836DE4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2ED806" wp14:editId="68224474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A652D33" w14:textId="77777777" w:rsidR="00E20C50" w:rsidRPr="001E4C21" w:rsidRDefault="00E20C50" w:rsidP="00836DE4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5A91406" wp14:editId="4271E3A6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683E30D" w14:textId="77777777" w:rsidR="00E20C50" w:rsidRPr="001E4C21" w:rsidRDefault="00E20C50" w:rsidP="00836DE4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6373D5C" wp14:editId="3039B509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CAA6EA5" w14:textId="77777777" w:rsidR="00E20C50" w:rsidRPr="001E4C21" w:rsidRDefault="00E20C50" w:rsidP="00836DE4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E2E01B" wp14:editId="0ABC2A61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16392C5" w14:textId="77777777" w:rsidR="00E20C50" w:rsidRPr="001E4C21" w:rsidRDefault="00E20C50" w:rsidP="00836DE4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E20C50" w:rsidRPr="001E4C21" w14:paraId="5A1ECC47" w14:textId="77777777" w:rsidTr="00836DE4">
        <w:trPr>
          <w:trHeight w:val="397"/>
        </w:trPr>
        <w:tc>
          <w:tcPr>
            <w:tcW w:w="1165" w:type="dxa"/>
            <w:vAlign w:val="center"/>
          </w:tcPr>
          <w:p w14:paraId="3EEE05EF" w14:textId="0CBB763F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2149816" wp14:editId="46BAF0FA">
                  <wp:extent cx="171450" cy="238125"/>
                  <wp:effectExtent l="0" t="0" r="0" b="9525"/>
                  <wp:docPr id="402936160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4C668494" w14:textId="7FE9D2E1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B1B3B11" wp14:editId="52AE3310">
                  <wp:extent cx="171450" cy="238125"/>
                  <wp:effectExtent l="0" t="0" r="0" b="9525"/>
                  <wp:docPr id="1356494222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3F90B0B" w14:textId="77777777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FB2720C" wp14:editId="2BCE3A03">
                  <wp:extent cx="171450" cy="238125"/>
                  <wp:effectExtent l="0" t="0" r="0" b="9525"/>
                  <wp:docPr id="10203315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4296057" w14:textId="0FC1BE45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EB5C20F" wp14:editId="000D0D3E">
                  <wp:extent cx="171450" cy="238125"/>
                  <wp:effectExtent l="0" t="0" r="0" b="9525"/>
                  <wp:docPr id="91487364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261BE0D" w14:textId="11D2F623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DE28CD9" wp14:editId="0DF52D2E">
                  <wp:extent cx="171450" cy="238125"/>
                  <wp:effectExtent l="0" t="0" r="0" b="9525"/>
                  <wp:docPr id="1279124470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AC4C767" w14:textId="599C4FA7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7421AAD" wp14:editId="608E994F">
                  <wp:extent cx="171450" cy="238125"/>
                  <wp:effectExtent l="0" t="0" r="0" b="9525"/>
                  <wp:docPr id="44985884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A226341" w14:textId="22BAABF6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E064161" wp14:editId="04B4AF6D">
                  <wp:extent cx="171450" cy="238125"/>
                  <wp:effectExtent l="0" t="0" r="0" b="9525"/>
                  <wp:docPr id="191303810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4468E3A" w14:textId="70B8B0B5" w:rsidR="00E20C50" w:rsidRPr="001E4C21" w:rsidRDefault="00E20C50" w:rsidP="00836DE4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106FA9B" wp14:editId="01609174">
                  <wp:extent cx="171450" cy="238125"/>
                  <wp:effectExtent l="0" t="0" r="0" b="9525"/>
                  <wp:docPr id="9479744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1CB2A34" w14:textId="77777777" w:rsidR="00E20C50" w:rsidRPr="001E4C21" w:rsidRDefault="00E20C50" w:rsidP="00836DE4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Pr="00477EDD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477EDD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477EDD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477EDD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6D559D47" w14:textId="77777777" w:rsidR="00DC248C" w:rsidRDefault="00DC248C" w:rsidP="004C6432">
            <w:pPr>
              <w:rPr>
                <w:rFonts w:ascii="Cambria" w:hAnsi="Cambria"/>
                <w:lang w:val="hu-HU"/>
              </w:rPr>
            </w:pPr>
            <w:r w:rsidRPr="00477EDD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5D568338" w:rsidR="007460ED" w:rsidRPr="00477EDD" w:rsidRDefault="007460ED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26.0</w:t>
            </w:r>
            <w:r w:rsidR="00F94C36">
              <w:rPr>
                <w:rFonts w:ascii="Cambria" w:hAnsi="Cambria"/>
                <w:lang w:val="hu-HU"/>
              </w:rPr>
              <w:t>4</w:t>
            </w:r>
            <w:r>
              <w:rPr>
                <w:rFonts w:ascii="Cambria" w:hAnsi="Cambria"/>
                <w:lang w:val="hu-HU"/>
              </w:rPr>
              <w:t>.2026</w:t>
            </w:r>
          </w:p>
        </w:tc>
        <w:tc>
          <w:tcPr>
            <w:tcW w:w="3969" w:type="dxa"/>
            <w:gridSpan w:val="2"/>
            <w:vAlign w:val="center"/>
          </w:tcPr>
          <w:p w14:paraId="3CB1EC75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77EDD">
              <w:rPr>
                <w:rFonts w:ascii="Cambria" w:hAnsi="Cambria"/>
                <w:lang w:val="hu-HU"/>
              </w:rPr>
              <w:t>Előadás felelőse:</w:t>
            </w:r>
          </w:p>
          <w:p w14:paraId="1455A74B" w14:textId="77777777" w:rsidR="007460ED" w:rsidRPr="00477EDD" w:rsidRDefault="007460ED" w:rsidP="004C6432">
            <w:pPr>
              <w:jc w:val="center"/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05C7796B" w14:textId="77777777" w:rsidR="00DC248C" w:rsidRDefault="007460ED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 xml:space="preserve">Laborgyakorlat </w:t>
            </w:r>
            <w:r w:rsidR="00DC248C" w:rsidRPr="00477EDD">
              <w:rPr>
                <w:rFonts w:ascii="Cambria" w:hAnsi="Cambria"/>
                <w:lang w:val="hu-HU"/>
              </w:rPr>
              <w:t>felelőse:</w:t>
            </w:r>
          </w:p>
          <w:p w14:paraId="34FFA816" w14:textId="12DC5497" w:rsidR="007460ED" w:rsidRPr="00477EDD" w:rsidRDefault="007460ED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Dr. Sógor Csilla Zsuzsa adjunktus</w:t>
            </w:r>
          </w:p>
        </w:tc>
      </w:tr>
      <w:tr w:rsidR="00DC248C" w:rsidRPr="00477EDD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477EDD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477EDD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28A0E9FC" w:rsidR="00DC248C" w:rsidRPr="00477EDD" w:rsidRDefault="007460ED" w:rsidP="004C6432">
            <w:pPr>
              <w:rPr>
                <w:rFonts w:ascii="Cambria" w:hAnsi="Cambria"/>
                <w:lang w:val="hu-HU"/>
              </w:rPr>
            </w:pPr>
            <w:r w:rsidRPr="00A215C9">
              <w:rPr>
                <w:rFonts w:ascii="Times New Roman" w:hAnsi="Times New Roman"/>
                <w:noProof/>
                <w:lang w:val="hu-HU" w:eastAsia="hu-HU"/>
              </w:rPr>
              <w:drawing>
                <wp:inline distT="0" distB="0" distL="0" distR="0" wp14:anchorId="403D1FEB" wp14:editId="03FE5D21">
                  <wp:extent cx="1085850" cy="619125"/>
                  <wp:effectExtent l="19050" t="0" r="0" b="0"/>
                  <wp:docPr id="827884519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bright="3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19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C248C" w:rsidRPr="00477EDD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1008966B" w:rsidR="00DC248C" w:rsidRPr="00477EDD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477EDD">
              <w:rPr>
                <w:rFonts w:ascii="Cambria" w:hAnsi="Cambria"/>
                <w:lang w:val="hu-HU"/>
              </w:rPr>
              <w:t>Az intézeti jóváhagyás dátuma:</w:t>
            </w:r>
            <w:r w:rsidR="009B0980">
              <w:rPr>
                <w:rFonts w:ascii="Cambria" w:hAnsi="Cambria"/>
                <w:lang w:val="hu-HU"/>
              </w:rPr>
              <w:t xml:space="preserve"> </w:t>
            </w:r>
            <w:r w:rsidR="0068672B">
              <w:rPr>
                <w:rFonts w:ascii="Cambria" w:hAnsi="Cambria"/>
                <w:lang w:val="hu-HU"/>
              </w:rPr>
              <w:t>30</w:t>
            </w:r>
            <w:bookmarkStart w:id="0" w:name="_GoBack"/>
            <w:bookmarkEnd w:id="0"/>
            <w:r w:rsidR="009B0980">
              <w:rPr>
                <w:rFonts w:ascii="Cambria" w:hAnsi="Cambria"/>
                <w:lang w:val="hu-HU"/>
              </w:rPr>
              <w:t>.0</w:t>
            </w:r>
            <w:r w:rsidR="00F94C36">
              <w:rPr>
                <w:rFonts w:ascii="Cambria" w:hAnsi="Cambria"/>
                <w:lang w:val="hu-HU"/>
              </w:rPr>
              <w:t>4</w:t>
            </w:r>
            <w:r w:rsidR="009B0980">
              <w:rPr>
                <w:rFonts w:ascii="Cambria" w:hAnsi="Cambria"/>
                <w:lang w:val="hu-HU"/>
              </w:rPr>
              <w:t>.2026</w:t>
            </w:r>
          </w:p>
        </w:tc>
        <w:tc>
          <w:tcPr>
            <w:tcW w:w="4967" w:type="dxa"/>
            <w:gridSpan w:val="2"/>
            <w:vAlign w:val="center"/>
          </w:tcPr>
          <w:p w14:paraId="3AB5AC31" w14:textId="77777777" w:rsidR="00DC248C" w:rsidRDefault="007E3462" w:rsidP="004C6432">
            <w:pPr>
              <w:jc w:val="center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3360" behindDoc="1" locked="0" layoutInCell="1" allowOverlap="1" wp14:anchorId="1A5DAD6B" wp14:editId="192BD17F">
                  <wp:simplePos x="0" y="0"/>
                  <wp:positionH relativeFrom="column">
                    <wp:posOffset>1320165</wp:posOffset>
                  </wp:positionH>
                  <wp:positionV relativeFrom="paragraph">
                    <wp:posOffset>165100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248C" w:rsidRPr="00477EDD">
              <w:rPr>
                <w:rFonts w:ascii="Cambria" w:hAnsi="Cambria"/>
                <w:lang w:val="hu-HU"/>
              </w:rPr>
              <w:t>Intézetigazgató: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  <w:p w14:paraId="72907EE4" w14:textId="22A4F560" w:rsidR="00F94C36" w:rsidRPr="00477EDD" w:rsidRDefault="00F94C36" w:rsidP="004C6432">
            <w:pPr>
              <w:jc w:val="center"/>
              <w:rPr>
                <w:rFonts w:ascii="Cambria" w:hAnsi="Cambria"/>
                <w:lang w:val="hu-HU"/>
              </w:rPr>
            </w:pPr>
            <w:r w:rsidRPr="00F94C36">
              <w:rPr>
                <w:rFonts w:ascii="Cambria" w:hAnsi="Cambria"/>
                <w:lang w:val="hu-HU"/>
              </w:rPr>
              <w:t>Prof. dr. ing. PAIZS Csaba</w:t>
            </w:r>
          </w:p>
        </w:tc>
      </w:tr>
    </w:tbl>
    <w:p w14:paraId="528D7127" w14:textId="04DD0209" w:rsidR="000B6EB1" w:rsidRPr="00477EDD" w:rsidRDefault="000B6EB1" w:rsidP="00AD6D4C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477EDD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C08A1" w14:textId="77777777" w:rsidR="002F00AF" w:rsidRDefault="002F00AF" w:rsidP="00D12BC3">
      <w:pPr>
        <w:spacing w:after="0" w:line="240" w:lineRule="auto"/>
      </w:pPr>
      <w:r>
        <w:separator/>
      </w:r>
    </w:p>
  </w:endnote>
  <w:endnote w:type="continuationSeparator" w:id="0">
    <w:p w14:paraId="6E424A42" w14:textId="77777777" w:rsidR="002F00AF" w:rsidRDefault="002F00AF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34B66" w14:textId="77777777" w:rsidR="002F00AF" w:rsidRDefault="002F00AF" w:rsidP="00D12BC3">
      <w:pPr>
        <w:spacing w:after="0" w:line="240" w:lineRule="auto"/>
      </w:pPr>
      <w:r>
        <w:separator/>
      </w:r>
    </w:p>
  </w:footnote>
  <w:footnote w:type="continuationSeparator" w:id="0">
    <w:p w14:paraId="24514B42" w14:textId="77777777" w:rsidR="002F00AF" w:rsidRDefault="002F00AF" w:rsidP="00D12BC3">
      <w:pPr>
        <w:spacing w:after="0" w:line="240" w:lineRule="auto"/>
      </w:pPr>
      <w:r>
        <w:continuationSeparator/>
      </w:r>
    </w:p>
  </w:footnote>
  <w:footnote w:id="1">
    <w:p w14:paraId="45B68E45" w14:textId="77777777" w:rsidR="00E7539A" w:rsidRPr="000F3A03" w:rsidRDefault="00E7539A" w:rsidP="00E7539A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077CB454" w14:textId="77777777" w:rsidR="00E7539A" w:rsidRPr="00C5370E" w:rsidRDefault="00E7539A" w:rsidP="00E7539A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cs="Times New Roman"/>
      </w:rPr>
    </w:lvl>
  </w:abstractNum>
  <w:abstractNum w:abstractNumId="1" w15:restartNumberingAfterBreak="0">
    <w:nsid w:val="03160EE2"/>
    <w:multiLevelType w:val="multilevel"/>
    <w:tmpl w:val="4706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4D0CFF"/>
    <w:multiLevelType w:val="multilevel"/>
    <w:tmpl w:val="A7FA9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281840"/>
    <w:multiLevelType w:val="hybridMultilevel"/>
    <w:tmpl w:val="8202F71C"/>
    <w:lvl w:ilvl="0" w:tplc="9F6C9040">
      <w:start w:val="9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75680"/>
    <w:multiLevelType w:val="hybridMultilevel"/>
    <w:tmpl w:val="2E143FA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FD18D0"/>
    <w:multiLevelType w:val="hybridMultilevel"/>
    <w:tmpl w:val="2E143FA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2"/>
  </w:num>
  <w:num w:numId="5">
    <w:abstractNumId w:val="4"/>
  </w:num>
  <w:num w:numId="6">
    <w:abstractNumId w:val="13"/>
  </w:num>
  <w:num w:numId="7">
    <w:abstractNumId w:val="11"/>
  </w:num>
  <w:num w:numId="8">
    <w:abstractNumId w:val="10"/>
  </w:num>
  <w:num w:numId="9">
    <w:abstractNumId w:val="0"/>
  </w:num>
  <w:num w:numId="10">
    <w:abstractNumId w:val="1"/>
  </w:num>
  <w:num w:numId="11">
    <w:abstractNumId w:val="9"/>
  </w:num>
  <w:num w:numId="12">
    <w:abstractNumId w:val="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47C18"/>
    <w:rsid w:val="000553E8"/>
    <w:rsid w:val="00065956"/>
    <w:rsid w:val="00070E50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363B0"/>
    <w:rsid w:val="00141956"/>
    <w:rsid w:val="001451E7"/>
    <w:rsid w:val="001471F2"/>
    <w:rsid w:val="00155A52"/>
    <w:rsid w:val="00184D1A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24DF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2E5741"/>
    <w:rsid w:val="002F00AF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77EDD"/>
    <w:rsid w:val="00486051"/>
    <w:rsid w:val="00492091"/>
    <w:rsid w:val="004925D3"/>
    <w:rsid w:val="00497FAC"/>
    <w:rsid w:val="004A3B40"/>
    <w:rsid w:val="004A78CA"/>
    <w:rsid w:val="004B3A97"/>
    <w:rsid w:val="004C6432"/>
    <w:rsid w:val="004D0E54"/>
    <w:rsid w:val="004D2236"/>
    <w:rsid w:val="004E11A8"/>
    <w:rsid w:val="004E11FF"/>
    <w:rsid w:val="004E1BBC"/>
    <w:rsid w:val="004E2C1F"/>
    <w:rsid w:val="004E578B"/>
    <w:rsid w:val="004F45E5"/>
    <w:rsid w:val="004F4B37"/>
    <w:rsid w:val="005015FC"/>
    <w:rsid w:val="005025A3"/>
    <w:rsid w:val="0050720F"/>
    <w:rsid w:val="005125BA"/>
    <w:rsid w:val="00520A95"/>
    <w:rsid w:val="005233CB"/>
    <w:rsid w:val="00526FA1"/>
    <w:rsid w:val="0053293B"/>
    <w:rsid w:val="00533223"/>
    <w:rsid w:val="00535AD0"/>
    <w:rsid w:val="0054456A"/>
    <w:rsid w:val="0055138F"/>
    <w:rsid w:val="005518BC"/>
    <w:rsid w:val="00551CC4"/>
    <w:rsid w:val="0055405E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D43B4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72BB3"/>
    <w:rsid w:val="0067575B"/>
    <w:rsid w:val="0068672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08CA"/>
    <w:rsid w:val="00706E3A"/>
    <w:rsid w:val="0071375C"/>
    <w:rsid w:val="007342EF"/>
    <w:rsid w:val="0073503B"/>
    <w:rsid w:val="0074223A"/>
    <w:rsid w:val="00745DBC"/>
    <w:rsid w:val="007460ED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3462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24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0980"/>
    <w:rsid w:val="009B24D0"/>
    <w:rsid w:val="009B76B8"/>
    <w:rsid w:val="009D6CB7"/>
    <w:rsid w:val="009D7717"/>
    <w:rsid w:val="009D7EA7"/>
    <w:rsid w:val="009E0B44"/>
    <w:rsid w:val="009E1A45"/>
    <w:rsid w:val="009E286A"/>
    <w:rsid w:val="009F21D8"/>
    <w:rsid w:val="009F259B"/>
    <w:rsid w:val="009F6D96"/>
    <w:rsid w:val="00A2132C"/>
    <w:rsid w:val="00A22AD7"/>
    <w:rsid w:val="00A23D3E"/>
    <w:rsid w:val="00A24211"/>
    <w:rsid w:val="00A27B05"/>
    <w:rsid w:val="00A365C9"/>
    <w:rsid w:val="00A378E1"/>
    <w:rsid w:val="00A4215F"/>
    <w:rsid w:val="00A42D35"/>
    <w:rsid w:val="00A43619"/>
    <w:rsid w:val="00A445AC"/>
    <w:rsid w:val="00A5032D"/>
    <w:rsid w:val="00A525B0"/>
    <w:rsid w:val="00A643F8"/>
    <w:rsid w:val="00A64AFB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6D4C"/>
    <w:rsid w:val="00AD791A"/>
    <w:rsid w:val="00AE2458"/>
    <w:rsid w:val="00AF6D98"/>
    <w:rsid w:val="00B051BE"/>
    <w:rsid w:val="00B11941"/>
    <w:rsid w:val="00B2397D"/>
    <w:rsid w:val="00B25C38"/>
    <w:rsid w:val="00B31AC3"/>
    <w:rsid w:val="00B36DE7"/>
    <w:rsid w:val="00B40752"/>
    <w:rsid w:val="00B417DB"/>
    <w:rsid w:val="00B446A4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A6C66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156A"/>
    <w:rsid w:val="00C5370E"/>
    <w:rsid w:val="00C54492"/>
    <w:rsid w:val="00C56E05"/>
    <w:rsid w:val="00C63177"/>
    <w:rsid w:val="00C73A9F"/>
    <w:rsid w:val="00C741E4"/>
    <w:rsid w:val="00C76710"/>
    <w:rsid w:val="00C819C8"/>
    <w:rsid w:val="00C82753"/>
    <w:rsid w:val="00C9513E"/>
    <w:rsid w:val="00C95666"/>
    <w:rsid w:val="00C96E0E"/>
    <w:rsid w:val="00CA2AEA"/>
    <w:rsid w:val="00CA412A"/>
    <w:rsid w:val="00CB66F3"/>
    <w:rsid w:val="00CC712E"/>
    <w:rsid w:val="00CC781A"/>
    <w:rsid w:val="00CE2BF2"/>
    <w:rsid w:val="00CF5DC6"/>
    <w:rsid w:val="00D00111"/>
    <w:rsid w:val="00D06D01"/>
    <w:rsid w:val="00D12BC3"/>
    <w:rsid w:val="00D17237"/>
    <w:rsid w:val="00D22666"/>
    <w:rsid w:val="00D22B64"/>
    <w:rsid w:val="00D2397E"/>
    <w:rsid w:val="00D3195B"/>
    <w:rsid w:val="00D37851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72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1F9"/>
    <w:rsid w:val="00E16F73"/>
    <w:rsid w:val="00E202C3"/>
    <w:rsid w:val="00E20C50"/>
    <w:rsid w:val="00E27C90"/>
    <w:rsid w:val="00E37425"/>
    <w:rsid w:val="00E42DD4"/>
    <w:rsid w:val="00E463DB"/>
    <w:rsid w:val="00E466D4"/>
    <w:rsid w:val="00E5452B"/>
    <w:rsid w:val="00E56D7A"/>
    <w:rsid w:val="00E607A7"/>
    <w:rsid w:val="00E724BA"/>
    <w:rsid w:val="00E74E6B"/>
    <w:rsid w:val="00E7539A"/>
    <w:rsid w:val="00EA193D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01F9C"/>
    <w:rsid w:val="00F20075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4C36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D570C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09DD28D5-0663-4583-9512-CAE3E59B9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E7539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BA6C66"/>
    <w:rPr>
      <w:b/>
      <w:bCs/>
    </w:rPr>
  </w:style>
  <w:style w:type="character" w:customStyle="1" w:styleId="t286pc">
    <w:name w:val="t286pc"/>
    <w:basedOn w:val="DefaultParagraphFont"/>
    <w:rsid w:val="00BA6C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F44"/>
    <w:rsid w:val="000240B8"/>
    <w:rsid w:val="00047C18"/>
    <w:rsid w:val="00141956"/>
    <w:rsid w:val="001451E7"/>
    <w:rsid w:val="00222793"/>
    <w:rsid w:val="003F5C13"/>
    <w:rsid w:val="00497FAC"/>
    <w:rsid w:val="004E1BBC"/>
    <w:rsid w:val="006168F2"/>
    <w:rsid w:val="006365A4"/>
    <w:rsid w:val="00694B5F"/>
    <w:rsid w:val="006A5360"/>
    <w:rsid w:val="007008CA"/>
    <w:rsid w:val="007313BE"/>
    <w:rsid w:val="00795F44"/>
    <w:rsid w:val="007F1FA6"/>
    <w:rsid w:val="00820364"/>
    <w:rsid w:val="008563BE"/>
    <w:rsid w:val="00903FED"/>
    <w:rsid w:val="009467EB"/>
    <w:rsid w:val="00947EF0"/>
    <w:rsid w:val="009A4B1A"/>
    <w:rsid w:val="009E286A"/>
    <w:rsid w:val="009F259B"/>
    <w:rsid w:val="00A365C9"/>
    <w:rsid w:val="00A445AC"/>
    <w:rsid w:val="00B54211"/>
    <w:rsid w:val="00B92C79"/>
    <w:rsid w:val="00BD1FD8"/>
    <w:rsid w:val="00C344D3"/>
    <w:rsid w:val="00D120ED"/>
    <w:rsid w:val="00D22B64"/>
    <w:rsid w:val="00EB141E"/>
    <w:rsid w:val="00F73D47"/>
    <w:rsid w:val="00F853F0"/>
    <w:rsid w:val="00FA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52ABA-CDE9-4EE5-8BFD-5B1B6D1C3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1245</Words>
  <Characters>8905</Characters>
  <Application>Microsoft Office Word</Application>
  <DocSecurity>0</DocSecurity>
  <Lines>445</Lines>
  <Paragraphs>274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5</cp:revision>
  <dcterms:created xsi:type="dcterms:W3CDTF">2026-04-22T12:18:00Z</dcterms:created>
  <dcterms:modified xsi:type="dcterms:W3CDTF">2026-04-30T09:11:00Z</dcterms:modified>
</cp:coreProperties>
</file>